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E"/>
  <w:body>
    <w:p w14:paraId="08D2FAAF" w14:textId="33DE864E" w:rsidR="0095449F" w:rsidRDefault="0095449F" w:rsidP="00AA7330"/>
    <w:p w14:paraId="748AF38C" w14:textId="537D30AA" w:rsidR="0095449F" w:rsidRDefault="0095449F" w:rsidP="0095449F">
      <w:pPr>
        <w:jc w:val="center"/>
      </w:pPr>
    </w:p>
    <w:p w14:paraId="04C0C0E7" w14:textId="6BB747BB" w:rsidR="00D26FB8" w:rsidRDefault="00D26FB8" w:rsidP="0095449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5D1D4" wp14:editId="7147BEA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43000" cy="110490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630F0" w14:textId="34D9010B" w:rsidR="00D26FB8" w:rsidRDefault="00D26FB8" w:rsidP="0095449F">
      <w:pPr>
        <w:jc w:val="center"/>
      </w:pPr>
    </w:p>
    <w:p w14:paraId="396B2432" w14:textId="0C3FA6FB" w:rsidR="00D26FB8" w:rsidRDefault="00D26FB8" w:rsidP="0095449F">
      <w:pPr>
        <w:jc w:val="center"/>
      </w:pPr>
    </w:p>
    <w:p w14:paraId="0070BCD5" w14:textId="34A2FC56" w:rsidR="00D26FB8" w:rsidRDefault="00D26FB8" w:rsidP="0095449F">
      <w:pPr>
        <w:jc w:val="center"/>
      </w:pPr>
    </w:p>
    <w:p w14:paraId="65A7ABDE" w14:textId="2AADAA4A" w:rsidR="0095449F" w:rsidRPr="009065F0" w:rsidRDefault="0095449F" w:rsidP="0095449F">
      <w:pPr>
        <w:jc w:val="center"/>
        <w:rPr>
          <w:b/>
          <w:bCs/>
          <w:u w:val="single"/>
        </w:rPr>
      </w:pPr>
    </w:p>
    <w:p w14:paraId="72066CE7" w14:textId="77777777" w:rsidR="00436CA2" w:rsidRDefault="00436CA2" w:rsidP="0095449F">
      <w:pPr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636AA5E8" w14:textId="1A2E01C4" w:rsidR="009065F0" w:rsidRDefault="009065F0" w:rsidP="0095449F">
      <w:pPr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  <w:r w:rsidRPr="009065F0">
        <w:rPr>
          <w:rFonts w:ascii="Bradley Hand ITC" w:hAnsi="Bradley Hand ITC"/>
          <w:b/>
          <w:bCs/>
          <w:sz w:val="24"/>
          <w:szCs w:val="24"/>
          <w:u w:val="single"/>
        </w:rPr>
        <w:t>Cocktails</w:t>
      </w:r>
    </w:p>
    <w:p w14:paraId="7BAC4857" w14:textId="1C42EBBD" w:rsidR="009065F0" w:rsidRDefault="009065F0" w:rsidP="009065F0">
      <w:pPr>
        <w:spacing w:after="0"/>
        <w:rPr>
          <w:rFonts w:ascii="Bradley Hand ITC" w:hAnsi="Bradley Hand ITC"/>
          <w:b/>
          <w:bCs/>
          <w:sz w:val="20"/>
          <w:szCs w:val="20"/>
        </w:rPr>
      </w:pPr>
      <w:r w:rsidRPr="009065F0">
        <w:rPr>
          <w:rFonts w:ascii="Bradley Hand ITC" w:hAnsi="Bradley Hand ITC"/>
          <w:b/>
          <w:bCs/>
          <w:sz w:val="20"/>
          <w:szCs w:val="20"/>
        </w:rPr>
        <w:t xml:space="preserve">Aperol Spritz </w:t>
      </w:r>
      <w:r>
        <w:rPr>
          <w:rFonts w:ascii="Bradley Hand ITC" w:hAnsi="Bradley Hand ITC"/>
          <w:sz w:val="20"/>
          <w:szCs w:val="20"/>
        </w:rPr>
        <w:t xml:space="preserve">Aperol, </w:t>
      </w:r>
      <w:r w:rsidR="008025A3">
        <w:rPr>
          <w:rFonts w:ascii="Bradley Hand ITC" w:hAnsi="Bradley Hand ITC"/>
          <w:sz w:val="20"/>
          <w:szCs w:val="20"/>
        </w:rPr>
        <w:t>Prosecco</w:t>
      </w:r>
      <w:r>
        <w:rPr>
          <w:rFonts w:ascii="Bradley Hand ITC" w:hAnsi="Bradley Hand ITC"/>
          <w:sz w:val="20"/>
          <w:szCs w:val="20"/>
        </w:rPr>
        <w:t>, soda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>£</w:t>
      </w:r>
      <w:r w:rsidR="0046679E">
        <w:rPr>
          <w:rFonts w:ascii="Bradley Hand ITC" w:hAnsi="Bradley Hand ITC"/>
          <w:b/>
          <w:bCs/>
          <w:sz w:val="20"/>
          <w:szCs w:val="20"/>
        </w:rPr>
        <w:t>11</w:t>
      </w:r>
    </w:p>
    <w:p w14:paraId="664080EF" w14:textId="6D3F1FC1" w:rsidR="00FF53D1" w:rsidRPr="00FF53D1" w:rsidRDefault="00FF53D1" w:rsidP="009065F0">
      <w:pPr>
        <w:spacing w:after="0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Pimm’s &amp; Lemonade </w:t>
      </w:r>
      <w:proofErr w:type="spellStart"/>
      <w:r>
        <w:rPr>
          <w:rFonts w:ascii="Bradley Hand ITC" w:hAnsi="Bradley Hand ITC"/>
          <w:sz w:val="20"/>
          <w:szCs w:val="20"/>
        </w:rPr>
        <w:t>Pimms</w:t>
      </w:r>
      <w:proofErr w:type="spellEnd"/>
      <w:r>
        <w:rPr>
          <w:rFonts w:ascii="Bradley Hand ITC" w:hAnsi="Bradley Hand ITC"/>
          <w:sz w:val="20"/>
          <w:szCs w:val="20"/>
        </w:rPr>
        <w:t xml:space="preserve">, lemonade &amp; Lots of fruits 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 w:rsidRPr="00FF53D1">
        <w:rPr>
          <w:rFonts w:ascii="Bradley Hand ITC" w:hAnsi="Bradley Hand ITC"/>
          <w:b/>
          <w:bCs/>
          <w:sz w:val="20"/>
          <w:szCs w:val="20"/>
        </w:rPr>
        <w:t>£10</w:t>
      </w:r>
    </w:p>
    <w:p w14:paraId="685E1434" w14:textId="48E3909E" w:rsidR="00D26FB8" w:rsidRDefault="00D26FB8" w:rsidP="00D26FB8">
      <w:pPr>
        <w:spacing w:after="0" w:line="240" w:lineRule="auto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Da</w:t>
      </w:r>
      <w:r w:rsidR="00050FAC">
        <w:rPr>
          <w:rFonts w:ascii="Bradley Hand ITC" w:hAnsi="Bradley Hand ITC"/>
          <w:b/>
          <w:bCs/>
          <w:sz w:val="20"/>
          <w:szCs w:val="20"/>
        </w:rPr>
        <w:t>i</w:t>
      </w:r>
      <w:r>
        <w:rPr>
          <w:rFonts w:ascii="Bradley Hand ITC" w:hAnsi="Bradley Hand ITC"/>
          <w:b/>
          <w:bCs/>
          <w:sz w:val="20"/>
          <w:szCs w:val="20"/>
        </w:rPr>
        <w:t xml:space="preserve">quiri </w:t>
      </w:r>
      <w:proofErr w:type="spellStart"/>
      <w:r w:rsidR="009A3BF1">
        <w:rPr>
          <w:rFonts w:ascii="Bradley Hand ITC" w:hAnsi="Bradley Hand ITC"/>
          <w:sz w:val="20"/>
          <w:szCs w:val="20"/>
        </w:rPr>
        <w:t>Planas</w:t>
      </w:r>
      <w:proofErr w:type="spellEnd"/>
      <w:r w:rsidR="009A3BF1">
        <w:rPr>
          <w:rFonts w:ascii="Bradley Hand ITC" w:hAnsi="Bradley Hand ITC"/>
          <w:sz w:val="20"/>
          <w:szCs w:val="20"/>
        </w:rPr>
        <w:t xml:space="preserve"> </w:t>
      </w:r>
      <w:proofErr w:type="spellStart"/>
      <w:r w:rsidR="009A3BF1">
        <w:rPr>
          <w:rFonts w:ascii="Bradley Hand ITC" w:hAnsi="Bradley Hand ITC"/>
          <w:sz w:val="20"/>
          <w:szCs w:val="20"/>
        </w:rPr>
        <w:t>Diplomatico</w:t>
      </w:r>
      <w:proofErr w:type="spellEnd"/>
      <w:r w:rsidR="009A3BF1">
        <w:rPr>
          <w:rFonts w:ascii="Bradley Hand ITC" w:hAnsi="Bradley Hand ITC"/>
          <w:sz w:val="20"/>
          <w:szCs w:val="20"/>
        </w:rPr>
        <w:t xml:space="preserve"> </w:t>
      </w:r>
      <w:r>
        <w:rPr>
          <w:rFonts w:ascii="Bradley Hand ITC" w:hAnsi="Bradley Hand ITC"/>
          <w:sz w:val="20"/>
          <w:szCs w:val="20"/>
        </w:rPr>
        <w:t>rum, lime juice, sugar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>£</w:t>
      </w:r>
      <w:r w:rsidR="0046679E">
        <w:rPr>
          <w:rFonts w:ascii="Bradley Hand ITC" w:hAnsi="Bradley Hand ITC"/>
          <w:b/>
          <w:bCs/>
          <w:sz w:val="20"/>
          <w:szCs w:val="20"/>
        </w:rPr>
        <w:t>10</w:t>
      </w:r>
    </w:p>
    <w:p w14:paraId="4C7F7CE6" w14:textId="59634A89" w:rsidR="009065F0" w:rsidRDefault="009065F0" w:rsidP="009065F0">
      <w:pPr>
        <w:spacing w:after="0" w:line="240" w:lineRule="auto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Espresso Martini </w:t>
      </w:r>
      <w:r>
        <w:rPr>
          <w:rFonts w:ascii="Bradley Hand ITC" w:hAnsi="Bradley Hand ITC"/>
          <w:sz w:val="20"/>
          <w:szCs w:val="20"/>
        </w:rPr>
        <w:t xml:space="preserve">Chase Vodka, Conker cold brew, Pedro </w:t>
      </w:r>
      <w:proofErr w:type="spellStart"/>
      <w:r w:rsidR="00050FAC">
        <w:rPr>
          <w:rFonts w:ascii="Bradley Hand ITC" w:hAnsi="Bradley Hand ITC"/>
          <w:sz w:val="20"/>
          <w:szCs w:val="20"/>
        </w:rPr>
        <w:t>X</w:t>
      </w:r>
      <w:r>
        <w:rPr>
          <w:rFonts w:ascii="Bradley Hand ITC" w:hAnsi="Bradley Hand ITC"/>
          <w:sz w:val="20"/>
          <w:szCs w:val="20"/>
        </w:rPr>
        <w:t>imenez</w:t>
      </w:r>
      <w:proofErr w:type="spellEnd"/>
      <w:r>
        <w:rPr>
          <w:rFonts w:ascii="Bradley Hand ITC" w:hAnsi="Bradley Hand ITC"/>
          <w:sz w:val="20"/>
          <w:szCs w:val="20"/>
        </w:rPr>
        <w:t xml:space="preserve">, espresso 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>£1</w:t>
      </w:r>
      <w:r w:rsidR="0046679E">
        <w:rPr>
          <w:rFonts w:ascii="Bradley Hand ITC" w:hAnsi="Bradley Hand ITC"/>
          <w:b/>
          <w:bCs/>
          <w:sz w:val="20"/>
          <w:szCs w:val="20"/>
        </w:rPr>
        <w:t>1</w:t>
      </w:r>
    </w:p>
    <w:p w14:paraId="0AA81BE2" w14:textId="1E09F44B" w:rsidR="009065F0" w:rsidRPr="002E1008" w:rsidRDefault="009065F0" w:rsidP="009065F0">
      <w:pPr>
        <w:spacing w:after="0" w:line="240" w:lineRule="auto"/>
        <w:rPr>
          <w:rFonts w:ascii="Bradley Hand ITC" w:hAnsi="Bradley Hand ITC"/>
          <w:b/>
          <w:bCs/>
          <w:sz w:val="20"/>
          <w:szCs w:val="20"/>
          <w:lang w:val="fr-FR"/>
        </w:rPr>
      </w:pPr>
      <w:r w:rsidRPr="002E1008">
        <w:rPr>
          <w:rFonts w:ascii="Bradley Hand ITC" w:hAnsi="Bradley Hand ITC"/>
          <w:b/>
          <w:bCs/>
          <w:sz w:val="20"/>
          <w:szCs w:val="20"/>
          <w:lang w:val="fr-FR"/>
        </w:rPr>
        <w:t xml:space="preserve">Margarita </w:t>
      </w:r>
      <w:proofErr w:type="spellStart"/>
      <w:r w:rsidRPr="002E1008">
        <w:rPr>
          <w:rFonts w:ascii="Bradley Hand ITC" w:hAnsi="Bradley Hand ITC"/>
          <w:sz w:val="20"/>
          <w:szCs w:val="20"/>
          <w:lang w:val="fr-FR"/>
        </w:rPr>
        <w:t>Tapatio</w:t>
      </w:r>
      <w:proofErr w:type="spellEnd"/>
      <w:r w:rsidRPr="002E1008">
        <w:rPr>
          <w:rFonts w:ascii="Bradley Hand ITC" w:hAnsi="Bradley Hand ITC"/>
          <w:sz w:val="20"/>
          <w:szCs w:val="20"/>
          <w:lang w:val="fr-FR"/>
        </w:rPr>
        <w:t xml:space="preserve"> tequila, Cointreau, lime </w:t>
      </w:r>
      <w:proofErr w:type="spellStart"/>
      <w:r w:rsidRPr="002E1008">
        <w:rPr>
          <w:rFonts w:ascii="Bradley Hand ITC" w:hAnsi="Bradley Hand ITC"/>
          <w:sz w:val="20"/>
          <w:szCs w:val="20"/>
          <w:lang w:val="fr-FR"/>
        </w:rPr>
        <w:t>juice</w:t>
      </w:r>
      <w:proofErr w:type="spellEnd"/>
      <w:r w:rsidRPr="002E1008">
        <w:rPr>
          <w:rFonts w:ascii="Bradley Hand ITC" w:hAnsi="Bradley Hand ITC"/>
          <w:sz w:val="20"/>
          <w:szCs w:val="20"/>
          <w:lang w:val="fr-FR"/>
        </w:rPr>
        <w:t xml:space="preserve">, </w:t>
      </w:r>
      <w:proofErr w:type="spellStart"/>
      <w:r w:rsidRPr="002E1008">
        <w:rPr>
          <w:rFonts w:ascii="Bradley Hand ITC" w:hAnsi="Bradley Hand ITC"/>
          <w:sz w:val="20"/>
          <w:szCs w:val="20"/>
          <w:lang w:val="fr-FR"/>
        </w:rPr>
        <w:t>salt</w:t>
      </w:r>
      <w:proofErr w:type="spellEnd"/>
      <w:r w:rsidRPr="002E1008">
        <w:rPr>
          <w:rFonts w:ascii="Bradley Hand ITC" w:hAnsi="Bradley Hand ITC"/>
          <w:sz w:val="20"/>
          <w:szCs w:val="20"/>
          <w:lang w:val="fr-FR"/>
        </w:rPr>
        <w:tab/>
      </w:r>
      <w:r w:rsidRPr="002E1008">
        <w:rPr>
          <w:rFonts w:ascii="Bradley Hand ITC" w:hAnsi="Bradley Hand ITC"/>
          <w:sz w:val="20"/>
          <w:szCs w:val="20"/>
          <w:lang w:val="fr-FR"/>
        </w:rPr>
        <w:tab/>
      </w:r>
      <w:r w:rsidRPr="002E1008">
        <w:rPr>
          <w:rFonts w:ascii="Bradley Hand ITC" w:hAnsi="Bradley Hand ITC"/>
          <w:sz w:val="20"/>
          <w:szCs w:val="20"/>
          <w:lang w:val="fr-FR"/>
        </w:rPr>
        <w:tab/>
      </w:r>
      <w:r w:rsidRPr="002E1008">
        <w:rPr>
          <w:rFonts w:ascii="Bradley Hand ITC" w:hAnsi="Bradley Hand ITC"/>
          <w:sz w:val="20"/>
          <w:szCs w:val="20"/>
          <w:lang w:val="fr-FR"/>
        </w:rPr>
        <w:tab/>
      </w:r>
      <w:r w:rsidRPr="002E1008">
        <w:rPr>
          <w:rFonts w:ascii="Bradley Hand ITC" w:hAnsi="Bradley Hand ITC"/>
          <w:sz w:val="20"/>
          <w:szCs w:val="20"/>
          <w:lang w:val="fr-FR"/>
        </w:rPr>
        <w:tab/>
      </w:r>
      <w:r w:rsidRPr="002E1008">
        <w:rPr>
          <w:rFonts w:ascii="Bradley Hand ITC" w:hAnsi="Bradley Hand ITC"/>
          <w:sz w:val="20"/>
          <w:szCs w:val="20"/>
          <w:lang w:val="fr-FR"/>
        </w:rPr>
        <w:tab/>
      </w:r>
      <w:r w:rsidR="0046679E" w:rsidRPr="002E1008">
        <w:rPr>
          <w:rFonts w:ascii="Bradley Hand ITC" w:hAnsi="Bradley Hand ITC"/>
          <w:b/>
          <w:bCs/>
          <w:sz w:val="20"/>
          <w:szCs w:val="20"/>
          <w:lang w:val="fr-FR"/>
        </w:rPr>
        <w:t>£10</w:t>
      </w:r>
    </w:p>
    <w:p w14:paraId="755A84BC" w14:textId="6A84536F" w:rsidR="009065F0" w:rsidRDefault="009065F0" w:rsidP="009065F0">
      <w:pPr>
        <w:spacing w:after="0" w:line="240" w:lineRule="auto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 xml:space="preserve">Negroni </w:t>
      </w:r>
      <w:r>
        <w:rPr>
          <w:rFonts w:ascii="Bradley Hand ITC" w:hAnsi="Bradley Hand ITC"/>
          <w:sz w:val="20"/>
          <w:szCs w:val="20"/>
        </w:rPr>
        <w:t xml:space="preserve">Chase GB gin, Campari, </w:t>
      </w:r>
      <w:proofErr w:type="spellStart"/>
      <w:r>
        <w:rPr>
          <w:rFonts w:ascii="Bradley Hand ITC" w:hAnsi="Bradley Hand ITC"/>
          <w:sz w:val="20"/>
          <w:szCs w:val="20"/>
        </w:rPr>
        <w:t>Belsazar</w:t>
      </w:r>
      <w:proofErr w:type="spellEnd"/>
      <w:r>
        <w:rPr>
          <w:rFonts w:ascii="Bradley Hand ITC" w:hAnsi="Bradley Hand ITC"/>
          <w:sz w:val="20"/>
          <w:szCs w:val="20"/>
        </w:rPr>
        <w:t xml:space="preserve"> red vermouth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>£</w:t>
      </w:r>
      <w:r w:rsidR="0046679E">
        <w:rPr>
          <w:rFonts w:ascii="Bradley Hand ITC" w:hAnsi="Bradley Hand ITC"/>
          <w:b/>
          <w:bCs/>
          <w:sz w:val="20"/>
          <w:szCs w:val="20"/>
        </w:rPr>
        <w:t>10</w:t>
      </w:r>
    </w:p>
    <w:p w14:paraId="4251CAF3" w14:textId="4ACEC2AB" w:rsidR="00D26FB8" w:rsidRDefault="00D26FB8" w:rsidP="009065F0">
      <w:pPr>
        <w:spacing w:after="0" w:line="240" w:lineRule="auto"/>
        <w:rPr>
          <w:rFonts w:ascii="Bradley Hand ITC" w:hAnsi="Bradley Hand ITC"/>
          <w:b/>
          <w:bCs/>
          <w:sz w:val="20"/>
          <w:szCs w:val="20"/>
        </w:rPr>
      </w:pPr>
      <w:r>
        <w:rPr>
          <w:rFonts w:ascii="Bradley Hand ITC" w:hAnsi="Bradley Hand ITC"/>
          <w:b/>
          <w:bCs/>
          <w:sz w:val="20"/>
          <w:szCs w:val="20"/>
        </w:rPr>
        <w:t>Whiskey Highball</w:t>
      </w:r>
      <w:r>
        <w:rPr>
          <w:rFonts w:ascii="Bradley Hand ITC" w:hAnsi="Bradley Hand ITC"/>
          <w:sz w:val="20"/>
          <w:szCs w:val="20"/>
        </w:rPr>
        <w:t xml:space="preserve"> </w:t>
      </w:r>
      <w:r w:rsidR="006309F0">
        <w:rPr>
          <w:rFonts w:ascii="Bradley Hand ITC" w:hAnsi="Bradley Hand ITC"/>
          <w:sz w:val="20"/>
          <w:szCs w:val="20"/>
        </w:rPr>
        <w:t>Roe &amp; Coe</w:t>
      </w:r>
      <w:r w:rsidR="009356E8">
        <w:rPr>
          <w:rFonts w:ascii="Bradley Hand ITC" w:hAnsi="Bradley Hand ITC"/>
          <w:sz w:val="20"/>
          <w:szCs w:val="20"/>
        </w:rPr>
        <w:t xml:space="preserve"> </w:t>
      </w:r>
      <w:r>
        <w:rPr>
          <w:rFonts w:ascii="Bradley Hand ITC" w:hAnsi="Bradley Hand ITC"/>
          <w:sz w:val="20"/>
          <w:szCs w:val="20"/>
        </w:rPr>
        <w:t>whisk</w:t>
      </w:r>
      <w:r w:rsidR="00FA48AC">
        <w:rPr>
          <w:rFonts w:ascii="Bradley Hand ITC" w:hAnsi="Bradley Hand ITC"/>
          <w:sz w:val="20"/>
          <w:szCs w:val="20"/>
        </w:rPr>
        <w:t>e</w:t>
      </w:r>
      <w:r>
        <w:rPr>
          <w:rFonts w:ascii="Bradley Hand ITC" w:hAnsi="Bradley Hand ITC"/>
          <w:sz w:val="20"/>
          <w:szCs w:val="20"/>
        </w:rPr>
        <w:t xml:space="preserve">y, </w:t>
      </w:r>
      <w:r w:rsidR="00FE6A70">
        <w:rPr>
          <w:rFonts w:ascii="Bradley Hand ITC" w:hAnsi="Bradley Hand ITC"/>
          <w:sz w:val="20"/>
          <w:szCs w:val="20"/>
        </w:rPr>
        <w:t>R</w:t>
      </w:r>
      <w:r>
        <w:rPr>
          <w:rFonts w:ascii="Bradley Hand ITC" w:hAnsi="Bradley Hand ITC"/>
          <w:sz w:val="20"/>
          <w:szCs w:val="20"/>
        </w:rPr>
        <w:t xml:space="preserve">hubarb cordial, </w:t>
      </w:r>
      <w:r w:rsidR="001415BB">
        <w:rPr>
          <w:rFonts w:ascii="Bradley Hand ITC" w:hAnsi="Bradley Hand ITC"/>
          <w:sz w:val="20"/>
          <w:szCs w:val="20"/>
        </w:rPr>
        <w:t>Ginger Beer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 w:rsidR="001415BB">
        <w:rPr>
          <w:rFonts w:ascii="Bradley Hand ITC" w:hAnsi="Bradley Hand ITC"/>
          <w:sz w:val="20"/>
          <w:szCs w:val="20"/>
        </w:rPr>
        <w:tab/>
      </w:r>
      <w:r w:rsidR="001415BB"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>£</w:t>
      </w:r>
      <w:r w:rsidR="0046679E">
        <w:rPr>
          <w:rFonts w:ascii="Bradley Hand ITC" w:hAnsi="Bradley Hand ITC"/>
          <w:b/>
          <w:bCs/>
          <w:sz w:val="20"/>
          <w:szCs w:val="20"/>
        </w:rPr>
        <w:t>10</w:t>
      </w:r>
    </w:p>
    <w:p w14:paraId="01937481" w14:textId="4D3EFB36" w:rsidR="0046679E" w:rsidRDefault="0046679E" w:rsidP="0046679E">
      <w:pPr>
        <w:spacing w:after="0" w:line="240" w:lineRule="auto"/>
        <w:rPr>
          <w:rFonts w:ascii="Bradley Hand ITC" w:hAnsi="Bradley Hand ITC"/>
          <w:b/>
          <w:bCs/>
          <w:sz w:val="20"/>
          <w:szCs w:val="20"/>
        </w:rPr>
      </w:pPr>
      <w:proofErr w:type="gramStart"/>
      <w:r>
        <w:rPr>
          <w:rFonts w:ascii="Bradley Hand ITC" w:hAnsi="Bradley Hand ITC"/>
          <w:b/>
          <w:bCs/>
          <w:sz w:val="20"/>
          <w:szCs w:val="20"/>
        </w:rPr>
        <w:t>Forager  Highball</w:t>
      </w:r>
      <w:proofErr w:type="gramEnd"/>
      <w:r>
        <w:rPr>
          <w:rFonts w:ascii="Bradley Hand ITC" w:hAnsi="Bradley Hand ITC"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sz w:val="20"/>
          <w:szCs w:val="20"/>
        </w:rPr>
        <w:t>Everleaf</w:t>
      </w:r>
      <w:proofErr w:type="spellEnd"/>
      <w:r>
        <w:rPr>
          <w:rFonts w:ascii="Bradley Hand ITC" w:hAnsi="Bradley Hand ITC"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sz w:val="20"/>
          <w:szCs w:val="20"/>
        </w:rPr>
        <w:t>Mountain,Lime</w:t>
      </w:r>
      <w:proofErr w:type="spellEnd"/>
      <w:r>
        <w:rPr>
          <w:rFonts w:ascii="Bradley Hand ITC" w:hAnsi="Bradley Hand ITC"/>
          <w:sz w:val="20"/>
          <w:szCs w:val="20"/>
        </w:rPr>
        <w:t xml:space="preserve"> &amp; </w:t>
      </w:r>
      <w:r w:rsidR="00FE6A70">
        <w:rPr>
          <w:rFonts w:ascii="Bradley Hand ITC" w:hAnsi="Bradley Hand ITC"/>
          <w:sz w:val="20"/>
          <w:szCs w:val="20"/>
        </w:rPr>
        <w:t>M</w:t>
      </w:r>
      <w:r>
        <w:rPr>
          <w:rFonts w:ascii="Bradley Hand ITC" w:hAnsi="Bradley Hand ITC"/>
          <w:sz w:val="20"/>
          <w:szCs w:val="20"/>
        </w:rPr>
        <w:t xml:space="preserve">int cordial, </w:t>
      </w:r>
      <w:r w:rsidR="001415BB">
        <w:rPr>
          <w:rFonts w:ascii="Bradley Hand ITC" w:hAnsi="Bradley Hand ITC"/>
          <w:sz w:val="20"/>
          <w:szCs w:val="20"/>
        </w:rPr>
        <w:t>Ginger Beer</w:t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sz w:val="20"/>
          <w:szCs w:val="20"/>
        </w:rPr>
        <w:tab/>
      </w:r>
      <w:r w:rsidR="001415BB">
        <w:rPr>
          <w:rFonts w:ascii="Bradley Hand ITC" w:hAnsi="Bradley Hand ITC"/>
          <w:sz w:val="20"/>
          <w:szCs w:val="20"/>
        </w:rPr>
        <w:tab/>
      </w:r>
      <w:r>
        <w:rPr>
          <w:rFonts w:ascii="Bradley Hand ITC" w:hAnsi="Bradley Hand ITC"/>
          <w:b/>
          <w:bCs/>
          <w:sz w:val="20"/>
          <w:szCs w:val="20"/>
        </w:rPr>
        <w:t>£8</w:t>
      </w:r>
    </w:p>
    <w:p w14:paraId="364E0CF0" w14:textId="77777777" w:rsidR="00436CA2" w:rsidRPr="00D26FB8" w:rsidRDefault="00436CA2" w:rsidP="009065F0">
      <w:pPr>
        <w:spacing w:after="0" w:line="240" w:lineRule="auto"/>
        <w:rPr>
          <w:rFonts w:ascii="Bradley Hand ITC" w:hAnsi="Bradley Hand ITC"/>
          <w:b/>
          <w:bCs/>
          <w:sz w:val="18"/>
          <w:szCs w:val="18"/>
        </w:rPr>
      </w:pPr>
    </w:p>
    <w:p w14:paraId="04C538BB" w14:textId="4C7D19CC" w:rsidR="0095449F" w:rsidRPr="00D26FB8" w:rsidRDefault="0095449F" w:rsidP="00D26FB8">
      <w:pPr>
        <w:rPr>
          <w:sz w:val="20"/>
          <w:szCs w:val="20"/>
        </w:rPr>
      </w:pPr>
    </w:p>
    <w:p w14:paraId="25F5F934" w14:textId="77777777" w:rsidR="00722733" w:rsidRPr="00AB4F50" w:rsidRDefault="00722733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  <w:r w:rsidRPr="00AB4F50">
        <w:rPr>
          <w:rFonts w:ascii="Bradley Hand ITC" w:hAnsi="Bradley Hand ITC"/>
          <w:b/>
          <w:bCs/>
          <w:sz w:val="24"/>
          <w:szCs w:val="24"/>
          <w:u w:val="single"/>
        </w:rPr>
        <w:t>Beers</w:t>
      </w:r>
    </w:p>
    <w:p w14:paraId="62F64717" w14:textId="3207C436" w:rsidR="00E75D53" w:rsidRPr="002823AE" w:rsidRDefault="004765D6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sz w:val="20"/>
          <w:szCs w:val="20"/>
        </w:rPr>
      </w:pPr>
      <w:r>
        <w:rPr>
          <w:rFonts w:ascii="Bradley Hand ITC" w:hAnsi="Bradley Hand ITC" w:cs="BradleyHandITCTT-Bold"/>
          <w:b/>
          <w:bCs/>
          <w:sz w:val="20"/>
          <w:szCs w:val="20"/>
        </w:rPr>
        <w:t>Five Grain Lager, Faversham, Kent</w:t>
      </w:r>
      <w:r w:rsidR="002823AE">
        <w:rPr>
          <w:rFonts w:ascii="Bradley Hand ITC" w:hAnsi="Bradley Hand ITC" w:cs="BradleyHandITCTT-Bold"/>
          <w:b/>
          <w:bCs/>
          <w:sz w:val="20"/>
          <w:szCs w:val="20"/>
        </w:rPr>
        <w:t xml:space="preserve"> 330ml</w:t>
      </w:r>
      <w:r w:rsidR="002823AE">
        <w:rPr>
          <w:rFonts w:ascii="Bradley Hand ITC" w:hAnsi="Bradley Hand ITC" w:cs="BradleyHandITCTT-Bold"/>
          <w:b/>
          <w:bCs/>
          <w:sz w:val="20"/>
          <w:szCs w:val="20"/>
        </w:rPr>
        <w:tab/>
      </w:r>
      <w:r w:rsidR="002823AE">
        <w:rPr>
          <w:rFonts w:ascii="Bradley Hand ITC" w:hAnsi="Bradley Hand ITC" w:cs="BradleyHandITCTT-Bold"/>
          <w:b/>
          <w:bCs/>
          <w:sz w:val="20"/>
          <w:szCs w:val="20"/>
        </w:rPr>
        <w:tab/>
      </w:r>
      <w:r w:rsidR="002823AE">
        <w:rPr>
          <w:rFonts w:ascii="Bradley Hand ITC" w:hAnsi="Bradley Hand ITC" w:cs="BradleyHandITCTT-Bold"/>
          <w:b/>
          <w:bCs/>
          <w:sz w:val="20"/>
          <w:szCs w:val="20"/>
        </w:rPr>
        <w:tab/>
      </w:r>
      <w:r w:rsidR="002823AE">
        <w:rPr>
          <w:rFonts w:ascii="Bradley Hand ITC" w:hAnsi="Bradley Hand ITC" w:cs="BradleyHandITCTT-Bold"/>
          <w:b/>
          <w:bCs/>
          <w:sz w:val="20"/>
          <w:szCs w:val="20"/>
        </w:rPr>
        <w:tab/>
      </w:r>
      <w:r w:rsidR="002823AE">
        <w:rPr>
          <w:rFonts w:ascii="Bradley Hand ITC" w:hAnsi="Bradley Hand ITC" w:cs="BradleyHandITCTT-Bold"/>
          <w:b/>
          <w:bCs/>
          <w:sz w:val="20"/>
          <w:szCs w:val="20"/>
        </w:rPr>
        <w:tab/>
      </w:r>
      <w:r w:rsidR="002823AE">
        <w:rPr>
          <w:rFonts w:ascii="Bradley Hand ITC" w:hAnsi="Bradley Hand ITC" w:cs="BradleyHandITCTT-Bold"/>
          <w:b/>
          <w:bCs/>
          <w:sz w:val="20"/>
          <w:szCs w:val="20"/>
        </w:rPr>
        <w:tab/>
      </w:r>
      <w:r w:rsidR="002823AE">
        <w:rPr>
          <w:rFonts w:ascii="Bradley Hand ITC" w:hAnsi="Bradley Hand ITC" w:cs="BradleyHandITCTT-Bold"/>
          <w:b/>
          <w:bCs/>
          <w:sz w:val="20"/>
          <w:szCs w:val="20"/>
        </w:rPr>
        <w:tab/>
      </w:r>
      <w:r w:rsidR="002823AE" w:rsidRPr="002823AE">
        <w:rPr>
          <w:rFonts w:ascii="Bradley Hand ITC" w:hAnsi="Bradley Hand ITC" w:cs="BradleyHandITCTT-Bold"/>
          <w:sz w:val="20"/>
          <w:szCs w:val="20"/>
        </w:rPr>
        <w:t>5.0%</w:t>
      </w:r>
      <w:r w:rsidR="002823AE">
        <w:rPr>
          <w:rFonts w:ascii="Bradley Hand ITC" w:hAnsi="Bradley Hand ITC" w:cs="BradleyHandITCTT-Bold"/>
          <w:sz w:val="20"/>
          <w:szCs w:val="20"/>
        </w:rPr>
        <w:t xml:space="preserve">      </w:t>
      </w:r>
      <w:r w:rsidR="002823AE" w:rsidRPr="002823AE">
        <w:rPr>
          <w:rFonts w:ascii="Bradley Hand ITC" w:hAnsi="Bradley Hand ITC" w:cs="BradleyHandITCTT-Bold"/>
          <w:b/>
          <w:bCs/>
          <w:sz w:val="20"/>
          <w:szCs w:val="20"/>
        </w:rPr>
        <w:t>£5.75</w:t>
      </w:r>
    </w:p>
    <w:p w14:paraId="02CEE0C7" w14:textId="29EAAA73" w:rsidR="009C0167" w:rsidRPr="00CD1728" w:rsidRDefault="00E75D53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TT-Bold"/>
          <w:b/>
          <w:bCs/>
          <w:sz w:val="20"/>
          <w:szCs w:val="20"/>
        </w:rPr>
      </w:pPr>
      <w:r w:rsidRPr="00E75D53">
        <w:rPr>
          <w:rFonts w:ascii="Bradley Hand ITC" w:hAnsi="Bradley Hand ITC" w:cs="BradleyHandITCTT-Bold"/>
          <w:sz w:val="18"/>
          <w:szCs w:val="18"/>
        </w:rPr>
        <w:t xml:space="preserve">Refreshingly zesty with a crisp citrus taste </w:t>
      </w:r>
      <w:r>
        <w:rPr>
          <w:rFonts w:ascii="Bradley Hand ITC" w:hAnsi="Bradley Hand ITC" w:cs="BradleyHandITCTT-Bold"/>
          <w:sz w:val="18"/>
          <w:szCs w:val="18"/>
        </w:rPr>
        <w:t xml:space="preserve">                                                        </w:t>
      </w:r>
    </w:p>
    <w:p w14:paraId="6041140B" w14:textId="386EDF7D" w:rsidR="00CD1728" w:rsidRDefault="00722733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711C9">
        <w:rPr>
          <w:rFonts w:ascii="Bradley Hand ITC" w:hAnsi="Bradley Hand ITC"/>
          <w:b/>
          <w:bCs/>
          <w:sz w:val="20"/>
          <w:szCs w:val="18"/>
        </w:rPr>
        <w:t>Unity</w:t>
      </w:r>
      <w:r w:rsidR="003B08E4">
        <w:rPr>
          <w:rFonts w:ascii="Bradley Hand ITC" w:hAnsi="Bradley Hand ITC"/>
          <w:b/>
          <w:bCs/>
          <w:sz w:val="20"/>
          <w:szCs w:val="18"/>
        </w:rPr>
        <w:t>,</w:t>
      </w:r>
      <w:r w:rsidRPr="009711C9">
        <w:rPr>
          <w:rFonts w:ascii="Bradley Hand ITC" w:hAnsi="Bradley Hand ITC"/>
          <w:b/>
          <w:bCs/>
          <w:sz w:val="20"/>
          <w:szCs w:val="18"/>
        </w:rPr>
        <w:t xml:space="preserve"> </w:t>
      </w:r>
      <w:proofErr w:type="gramStart"/>
      <w:r w:rsidR="003B08E4">
        <w:rPr>
          <w:rFonts w:ascii="Bradley Hand ITC" w:hAnsi="Bradley Hand ITC"/>
          <w:b/>
          <w:bCs/>
          <w:sz w:val="20"/>
          <w:szCs w:val="18"/>
        </w:rPr>
        <w:t>Conflux</w:t>
      </w:r>
      <w:r w:rsidR="00B97E87">
        <w:rPr>
          <w:rFonts w:ascii="Bradley Hand ITC" w:hAnsi="Bradley Hand ITC"/>
          <w:b/>
          <w:bCs/>
          <w:sz w:val="20"/>
          <w:szCs w:val="18"/>
        </w:rPr>
        <w:t xml:space="preserve"> </w:t>
      </w:r>
      <w:r w:rsidRPr="009711C9">
        <w:rPr>
          <w:rFonts w:ascii="Bradley Hand ITC" w:hAnsi="Bradley Hand ITC"/>
          <w:b/>
          <w:bCs/>
          <w:sz w:val="20"/>
          <w:szCs w:val="18"/>
        </w:rPr>
        <w:t>,</w:t>
      </w:r>
      <w:proofErr w:type="gramEnd"/>
      <w:r w:rsidRPr="009711C9">
        <w:rPr>
          <w:rFonts w:ascii="Bradley Hand ITC" w:hAnsi="Bradley Hand ITC"/>
          <w:b/>
          <w:bCs/>
          <w:sz w:val="20"/>
          <w:szCs w:val="18"/>
        </w:rPr>
        <w:t xml:space="preserve"> Southampton </w:t>
      </w:r>
      <w:r>
        <w:rPr>
          <w:rFonts w:ascii="Bradley Hand ITC" w:hAnsi="Bradley Hand ITC"/>
          <w:b/>
          <w:bCs/>
          <w:sz w:val="20"/>
          <w:szCs w:val="18"/>
        </w:rPr>
        <w:tab/>
      </w:r>
      <w:r w:rsidRPr="009711C9">
        <w:rPr>
          <w:rFonts w:ascii="Bradley Hand ITC" w:hAnsi="Bradley Hand ITC"/>
          <w:b/>
          <w:bCs/>
          <w:sz w:val="20"/>
          <w:szCs w:val="18"/>
        </w:rPr>
        <w:t>440ml</w:t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 w:rsidR="00061667">
        <w:rPr>
          <w:rFonts w:ascii="Bradley Hand ITC" w:hAnsi="Bradley Hand ITC"/>
          <w:b/>
          <w:bCs/>
          <w:sz w:val="20"/>
          <w:szCs w:val="18"/>
        </w:rPr>
        <w:tab/>
      </w:r>
      <w:r w:rsidRPr="00753684">
        <w:rPr>
          <w:rFonts w:ascii="Bradley Hand ITC" w:hAnsi="Bradley Hand ITC"/>
          <w:sz w:val="20"/>
          <w:szCs w:val="18"/>
        </w:rPr>
        <w:t>4.</w:t>
      </w:r>
      <w:r w:rsidR="00B97E87">
        <w:rPr>
          <w:rFonts w:ascii="Bradley Hand ITC" w:hAnsi="Bradley Hand ITC"/>
          <w:sz w:val="20"/>
          <w:szCs w:val="18"/>
        </w:rPr>
        <w:t>8%</w:t>
      </w:r>
      <w:r w:rsidR="00B97E87">
        <w:rPr>
          <w:rFonts w:ascii="Bradley Hand ITC" w:hAnsi="Bradley Hand ITC"/>
          <w:sz w:val="20"/>
          <w:szCs w:val="18"/>
        </w:rPr>
        <w:tab/>
      </w:r>
      <w:r w:rsidRPr="009711C9">
        <w:rPr>
          <w:rFonts w:ascii="Bradley Hand ITC" w:hAnsi="Bradley Hand ITC"/>
          <w:b/>
          <w:bCs/>
          <w:sz w:val="20"/>
          <w:szCs w:val="18"/>
        </w:rPr>
        <w:t>£</w:t>
      </w:r>
      <w:r w:rsidR="000D2257">
        <w:rPr>
          <w:rFonts w:ascii="Bradley Hand ITC" w:hAnsi="Bradley Hand ITC"/>
          <w:b/>
          <w:bCs/>
          <w:sz w:val="20"/>
          <w:szCs w:val="18"/>
        </w:rPr>
        <w:t>7.00</w:t>
      </w:r>
    </w:p>
    <w:p w14:paraId="5439DBC2" w14:textId="51A22E93" w:rsidR="00CD1728" w:rsidRDefault="00722733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6A4E91">
        <w:rPr>
          <w:rFonts w:ascii="Bradley Hand ITC" w:hAnsi="Bradley Hand ITC"/>
          <w:sz w:val="20"/>
          <w:szCs w:val="18"/>
        </w:rPr>
        <w:t>Aromatic and juicy pale ale</w:t>
      </w:r>
      <w:r>
        <w:rPr>
          <w:rFonts w:ascii="Bradley Hand ITC" w:hAnsi="Bradley Hand ITC"/>
          <w:b/>
          <w:bCs/>
          <w:sz w:val="20"/>
          <w:szCs w:val="18"/>
        </w:rPr>
        <w:tab/>
      </w:r>
    </w:p>
    <w:p w14:paraId="28CCF33F" w14:textId="5E1E16D0" w:rsidR="008773D2" w:rsidRDefault="00CD1728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>
        <w:rPr>
          <w:rFonts w:ascii="Bradley Hand ITC" w:hAnsi="Bradley Hand ITC"/>
          <w:b/>
          <w:bCs/>
          <w:sz w:val="20"/>
          <w:szCs w:val="18"/>
        </w:rPr>
        <w:t>Flack’s Double Drop, Romsey</w:t>
      </w:r>
      <w:r>
        <w:rPr>
          <w:rFonts w:ascii="Bradley Hand ITC" w:hAnsi="Bradley Hand ITC"/>
          <w:b/>
          <w:bCs/>
          <w:sz w:val="20"/>
          <w:szCs w:val="18"/>
        </w:rPr>
        <w:tab/>
        <w:t>500ml</w:t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>3.7%</w:t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b/>
          <w:bCs/>
          <w:sz w:val="20"/>
          <w:szCs w:val="18"/>
        </w:rPr>
        <w:t>£6.00</w:t>
      </w:r>
    </w:p>
    <w:p w14:paraId="57ABBE0B" w14:textId="6150FAA3" w:rsidR="00CD1728" w:rsidRDefault="00CD1728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sz w:val="20"/>
          <w:szCs w:val="18"/>
        </w:rPr>
      </w:pPr>
      <w:r>
        <w:rPr>
          <w:rFonts w:ascii="Bradley Hand ITC" w:hAnsi="Bradley Hand ITC"/>
          <w:sz w:val="20"/>
          <w:szCs w:val="18"/>
        </w:rPr>
        <w:t>A modern classic bitter, double drop brewed</w:t>
      </w:r>
    </w:p>
    <w:p w14:paraId="7AAC1EF8" w14:textId="517245C5" w:rsidR="008773D2" w:rsidRDefault="008773D2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8773D2">
        <w:rPr>
          <w:rFonts w:ascii="Bradley Hand ITC" w:hAnsi="Bradley Hand ITC"/>
          <w:b/>
          <w:bCs/>
          <w:sz w:val="20"/>
          <w:szCs w:val="18"/>
        </w:rPr>
        <w:t>Flack’s Romsey Gold, Romsey</w:t>
      </w:r>
      <w:r w:rsidRPr="008773D2">
        <w:rPr>
          <w:rFonts w:ascii="Bradley Hand ITC" w:hAnsi="Bradley Hand ITC"/>
          <w:b/>
          <w:bCs/>
          <w:sz w:val="20"/>
          <w:szCs w:val="18"/>
        </w:rPr>
        <w:tab/>
        <w:t xml:space="preserve">500ml </w:t>
      </w:r>
      <w:r w:rsidRPr="008773D2">
        <w:rPr>
          <w:rFonts w:ascii="Bradley Hand ITC" w:hAnsi="Bradley Hand ITC"/>
          <w:b/>
          <w:bCs/>
          <w:sz w:val="20"/>
          <w:szCs w:val="18"/>
        </w:rPr>
        <w:tab/>
      </w:r>
      <w:r w:rsidRPr="008773D2">
        <w:rPr>
          <w:rFonts w:ascii="Bradley Hand ITC" w:hAnsi="Bradley Hand ITC"/>
          <w:b/>
          <w:bCs/>
          <w:sz w:val="20"/>
          <w:szCs w:val="18"/>
        </w:rPr>
        <w:tab/>
      </w:r>
      <w:r w:rsidRPr="008773D2">
        <w:rPr>
          <w:rFonts w:ascii="Bradley Hand ITC" w:hAnsi="Bradley Hand ITC"/>
          <w:b/>
          <w:bCs/>
          <w:sz w:val="20"/>
          <w:szCs w:val="18"/>
        </w:rPr>
        <w:tab/>
      </w:r>
      <w:r w:rsidRPr="008773D2">
        <w:rPr>
          <w:rFonts w:ascii="Bradley Hand ITC" w:hAnsi="Bradley Hand ITC"/>
          <w:b/>
          <w:bCs/>
          <w:sz w:val="20"/>
          <w:szCs w:val="18"/>
        </w:rPr>
        <w:tab/>
      </w:r>
      <w:r w:rsidRPr="008773D2">
        <w:rPr>
          <w:rFonts w:ascii="Bradley Hand ITC" w:hAnsi="Bradley Hand ITC"/>
          <w:b/>
          <w:bCs/>
          <w:sz w:val="20"/>
          <w:szCs w:val="18"/>
        </w:rPr>
        <w:tab/>
      </w:r>
      <w:r w:rsidRPr="008773D2">
        <w:rPr>
          <w:rFonts w:ascii="Bradley Hand ITC" w:hAnsi="Bradley Hand ITC"/>
          <w:b/>
          <w:bCs/>
          <w:sz w:val="20"/>
          <w:szCs w:val="18"/>
        </w:rPr>
        <w:tab/>
      </w:r>
      <w:r w:rsidRPr="008773D2">
        <w:rPr>
          <w:rFonts w:ascii="Bradley Hand ITC" w:hAnsi="Bradley Hand ITC"/>
          <w:b/>
          <w:bCs/>
          <w:sz w:val="20"/>
          <w:szCs w:val="18"/>
        </w:rPr>
        <w:tab/>
      </w:r>
      <w:r w:rsidRPr="008773D2">
        <w:rPr>
          <w:rFonts w:ascii="Bradley Hand ITC" w:hAnsi="Bradley Hand ITC"/>
          <w:sz w:val="20"/>
          <w:szCs w:val="18"/>
        </w:rPr>
        <w:t>4.5%</w:t>
      </w:r>
      <w:r w:rsidRPr="008773D2">
        <w:rPr>
          <w:rFonts w:ascii="Bradley Hand ITC" w:hAnsi="Bradley Hand ITC"/>
          <w:b/>
          <w:bCs/>
          <w:sz w:val="20"/>
          <w:szCs w:val="18"/>
        </w:rPr>
        <w:tab/>
        <w:t>£6.</w:t>
      </w:r>
      <w:r>
        <w:rPr>
          <w:rFonts w:ascii="Bradley Hand ITC" w:hAnsi="Bradley Hand ITC"/>
          <w:b/>
          <w:bCs/>
          <w:sz w:val="20"/>
          <w:szCs w:val="18"/>
        </w:rPr>
        <w:t>5</w:t>
      </w:r>
      <w:r w:rsidRPr="008773D2">
        <w:rPr>
          <w:rFonts w:ascii="Bradley Hand ITC" w:hAnsi="Bradley Hand ITC"/>
          <w:b/>
          <w:bCs/>
          <w:sz w:val="20"/>
          <w:szCs w:val="18"/>
        </w:rPr>
        <w:t>0</w:t>
      </w:r>
    </w:p>
    <w:p w14:paraId="11988A82" w14:textId="77777777" w:rsidR="008773D2" w:rsidRPr="00EE7199" w:rsidRDefault="008773D2" w:rsidP="008773D2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EE7199">
        <w:rPr>
          <w:rFonts w:ascii="Bradley Hand ITC" w:hAnsi="Bradley Hand ITC"/>
          <w:sz w:val="20"/>
          <w:szCs w:val="18"/>
        </w:rPr>
        <w:t>Local Golden Ale</w:t>
      </w:r>
      <w:r>
        <w:rPr>
          <w:rFonts w:ascii="Bradley Hand ITC" w:hAnsi="Bradley Hand ITC"/>
          <w:sz w:val="20"/>
          <w:szCs w:val="18"/>
        </w:rPr>
        <w:t>, Crisp And refreshing</w:t>
      </w:r>
    </w:p>
    <w:p w14:paraId="2B072BE7" w14:textId="77777777" w:rsidR="008773D2" w:rsidRPr="008773D2" w:rsidRDefault="008773D2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</w:p>
    <w:p w14:paraId="26316FFE" w14:textId="77777777" w:rsidR="00A83A2E" w:rsidRDefault="00A83A2E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/>
          <w:sz w:val="20"/>
          <w:szCs w:val="18"/>
        </w:rPr>
      </w:pPr>
    </w:p>
    <w:p w14:paraId="05A1138D" w14:textId="77777777" w:rsidR="005C4F18" w:rsidRDefault="005C4F18" w:rsidP="00436CA2">
      <w:pPr>
        <w:widowControl w:val="0"/>
        <w:tabs>
          <w:tab w:val="left" w:pos="4535"/>
        </w:tabs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3D9BA9CF" w14:textId="5FE8EB8B" w:rsidR="00436CA2" w:rsidRDefault="000F1830" w:rsidP="00436CA2">
      <w:pPr>
        <w:widowControl w:val="0"/>
        <w:tabs>
          <w:tab w:val="left" w:pos="4535"/>
        </w:tabs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  <w:r>
        <w:rPr>
          <w:rFonts w:ascii="Bradley Hand ITC" w:hAnsi="Bradley Hand ITC"/>
          <w:b/>
          <w:bCs/>
          <w:sz w:val="24"/>
          <w:szCs w:val="24"/>
          <w:u w:val="single"/>
        </w:rPr>
        <w:t>Cider</w:t>
      </w:r>
    </w:p>
    <w:p w14:paraId="44BFB18B" w14:textId="18CC205D" w:rsidR="000F1830" w:rsidRDefault="000F1830" w:rsidP="000F1830">
      <w:pPr>
        <w:widowControl w:val="0"/>
        <w:tabs>
          <w:tab w:val="left" w:pos="4535"/>
        </w:tabs>
        <w:spacing w:after="0" w:line="240" w:lineRule="auto"/>
        <w:rPr>
          <w:rFonts w:ascii="Bradley Hand ITC" w:hAnsi="Bradley Hand ITC"/>
          <w:b/>
          <w:bCs/>
          <w:sz w:val="20"/>
          <w:szCs w:val="20"/>
        </w:rPr>
      </w:pPr>
      <w:proofErr w:type="spellStart"/>
      <w:r>
        <w:rPr>
          <w:rFonts w:ascii="Bradley Hand ITC" w:hAnsi="Bradley Hand ITC"/>
          <w:b/>
          <w:bCs/>
          <w:sz w:val="20"/>
          <w:szCs w:val="20"/>
        </w:rPr>
        <w:t>Sheppys</w:t>
      </w:r>
      <w:proofErr w:type="spellEnd"/>
      <w:r>
        <w:rPr>
          <w:rFonts w:ascii="Bradley Hand ITC" w:hAnsi="Bradley Hand ITC"/>
          <w:b/>
          <w:bCs/>
          <w:sz w:val="20"/>
          <w:szCs w:val="20"/>
        </w:rPr>
        <w:t xml:space="preserve"> </w:t>
      </w:r>
      <w:r w:rsidRPr="000F1830">
        <w:rPr>
          <w:rFonts w:ascii="Bradley Hand ITC" w:hAnsi="Bradley Hand ITC"/>
          <w:b/>
          <w:bCs/>
          <w:sz w:val="20"/>
          <w:szCs w:val="20"/>
        </w:rPr>
        <w:t>Orchard View</w:t>
      </w:r>
      <w:r>
        <w:rPr>
          <w:rFonts w:ascii="Bradley Hand ITC" w:hAnsi="Bradley Hand ITC"/>
          <w:b/>
          <w:bCs/>
          <w:sz w:val="20"/>
          <w:szCs w:val="20"/>
        </w:rPr>
        <w:t>, Sommerset   500ml</w:t>
      </w:r>
    </w:p>
    <w:p w14:paraId="6A0250F8" w14:textId="3C1E594B" w:rsidR="000F1830" w:rsidRPr="000F1830" w:rsidRDefault="000F1830" w:rsidP="00572471">
      <w:pPr>
        <w:widowControl w:val="0"/>
        <w:tabs>
          <w:tab w:val="left" w:pos="4535"/>
          <w:tab w:val="left" w:pos="8700"/>
        </w:tabs>
        <w:spacing w:after="0" w:line="240" w:lineRule="auto"/>
        <w:rPr>
          <w:rFonts w:ascii="Bradley Hand ITC" w:hAnsi="Bradley Hand ITC"/>
          <w:sz w:val="20"/>
          <w:szCs w:val="20"/>
        </w:rPr>
      </w:pPr>
      <w:r w:rsidRPr="000F1830">
        <w:rPr>
          <w:rFonts w:ascii="Bradley Hand ITC" w:hAnsi="Bradley Hand ITC"/>
          <w:sz w:val="20"/>
          <w:szCs w:val="20"/>
        </w:rPr>
        <w:t xml:space="preserve">Well balanced crisp palate &amp; a genal drying finish </w:t>
      </w:r>
      <w:r w:rsidR="00572471">
        <w:rPr>
          <w:rFonts w:ascii="Bradley Hand ITC" w:hAnsi="Bradley Hand ITC"/>
          <w:sz w:val="20"/>
          <w:szCs w:val="20"/>
        </w:rPr>
        <w:t xml:space="preserve">                                                                       4.5%</w:t>
      </w:r>
      <w:r w:rsidR="00572471">
        <w:rPr>
          <w:rFonts w:ascii="Bradley Hand ITC" w:hAnsi="Bradley Hand ITC"/>
          <w:sz w:val="20"/>
          <w:szCs w:val="20"/>
        </w:rPr>
        <w:tab/>
      </w:r>
      <w:r w:rsidR="00572471" w:rsidRPr="00572471">
        <w:rPr>
          <w:rFonts w:ascii="Bradley Hand ITC" w:hAnsi="Bradley Hand ITC"/>
          <w:b/>
          <w:bCs/>
          <w:sz w:val="20"/>
          <w:szCs w:val="20"/>
        </w:rPr>
        <w:t>£6.50</w:t>
      </w:r>
    </w:p>
    <w:p w14:paraId="5F75C0E0" w14:textId="77777777" w:rsidR="00D26FB8" w:rsidRDefault="00D26FB8" w:rsidP="0064592B">
      <w:pPr>
        <w:spacing w:line="276" w:lineRule="auto"/>
        <w:contextualSpacing/>
        <w:rPr>
          <w:rFonts w:ascii="Bradley Hand ITC" w:hAnsi="Bradley Hand ITC"/>
          <w:b/>
          <w:sz w:val="24"/>
          <w:szCs w:val="24"/>
          <w:u w:val="single"/>
        </w:rPr>
      </w:pPr>
    </w:p>
    <w:p w14:paraId="6034785F" w14:textId="77777777" w:rsidR="00436CA2" w:rsidRDefault="00436CA2" w:rsidP="00722733">
      <w:pPr>
        <w:spacing w:line="276" w:lineRule="auto"/>
        <w:contextualSpacing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4275FF39" w14:textId="57FAB7CA" w:rsidR="00722733" w:rsidRDefault="00722733" w:rsidP="00722733">
      <w:pPr>
        <w:spacing w:line="276" w:lineRule="auto"/>
        <w:contextualSpacing/>
        <w:jc w:val="center"/>
        <w:rPr>
          <w:rFonts w:ascii="Bradley Hand ITC" w:hAnsi="Bradley Hand ITC"/>
          <w:b/>
          <w:sz w:val="24"/>
          <w:szCs w:val="24"/>
          <w:u w:val="single"/>
        </w:rPr>
      </w:pPr>
      <w:r w:rsidRPr="00753684">
        <w:rPr>
          <w:rFonts w:ascii="Bradley Hand ITC" w:hAnsi="Bradley Hand ITC"/>
          <w:b/>
          <w:sz w:val="24"/>
          <w:szCs w:val="24"/>
          <w:u w:val="single"/>
        </w:rPr>
        <w:t>Non-Alcoholic</w:t>
      </w:r>
    </w:p>
    <w:p w14:paraId="4869B412" w14:textId="77777777" w:rsidR="00436CA2" w:rsidRPr="00753684" w:rsidRDefault="00436CA2" w:rsidP="00722733">
      <w:pPr>
        <w:spacing w:line="276" w:lineRule="auto"/>
        <w:contextualSpacing/>
        <w:jc w:val="center"/>
        <w:rPr>
          <w:rFonts w:ascii="Bradley Hand ITC" w:hAnsi="Bradley Hand ITC"/>
          <w:b/>
          <w:sz w:val="24"/>
          <w:szCs w:val="24"/>
          <w:u w:val="single"/>
        </w:rPr>
      </w:pPr>
    </w:p>
    <w:p w14:paraId="2E3F59A9" w14:textId="77777777" w:rsidR="00722733" w:rsidRPr="00722733" w:rsidRDefault="00722733" w:rsidP="00722733">
      <w:pPr>
        <w:spacing w:after="0" w:line="240" w:lineRule="auto"/>
        <w:contextualSpacing/>
        <w:rPr>
          <w:rFonts w:ascii="Bradley Hand ITC" w:hAnsi="Bradley Hand ITC"/>
          <w:b/>
          <w:bCs/>
        </w:rPr>
      </w:pPr>
      <w:r w:rsidRPr="00722733">
        <w:rPr>
          <w:rFonts w:ascii="Bradley Hand ITC" w:hAnsi="Bradley Hand ITC" w:cs="BradleyHandITC"/>
          <w:b/>
          <w:bCs/>
          <w:sz w:val="20"/>
          <w:szCs w:val="20"/>
        </w:rPr>
        <w:t xml:space="preserve">Coke, Diet Coke </w:t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  <w:t>£3.50</w:t>
      </w:r>
    </w:p>
    <w:p w14:paraId="4F5F628A" w14:textId="77777777" w:rsidR="00722733" w:rsidRPr="00722733" w:rsidRDefault="00722733" w:rsidP="00722733">
      <w:pPr>
        <w:spacing w:after="0" w:line="240" w:lineRule="auto"/>
        <w:contextualSpacing/>
        <w:rPr>
          <w:rFonts w:ascii="Bradley Hand ITC" w:hAnsi="Bradley Hand ITC" w:cs="BradleyHandITC"/>
          <w:b/>
          <w:bCs/>
          <w:sz w:val="20"/>
          <w:szCs w:val="20"/>
        </w:rPr>
      </w:pPr>
      <w:r w:rsidRPr="00722733">
        <w:rPr>
          <w:rFonts w:ascii="Bradley Hand ITC" w:hAnsi="Bradley Hand ITC" w:cs="BradleyHandITC"/>
          <w:b/>
          <w:bCs/>
          <w:sz w:val="20"/>
          <w:szCs w:val="20"/>
        </w:rPr>
        <w:t>Fever Tree Mixers</w:t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  <w:t>£3.00</w:t>
      </w:r>
    </w:p>
    <w:p w14:paraId="1954202D" w14:textId="77777777" w:rsidR="00722733" w:rsidRDefault="00722733" w:rsidP="00722733">
      <w:pPr>
        <w:spacing w:after="0" w:line="240" w:lineRule="auto"/>
        <w:contextualSpacing/>
        <w:rPr>
          <w:rFonts w:ascii="Bradley Hand ITC" w:hAnsi="Bradley Hand ITC" w:cs="BradleyHandITC"/>
          <w:b/>
          <w:bCs/>
          <w:sz w:val="20"/>
          <w:szCs w:val="20"/>
        </w:rPr>
      </w:pPr>
      <w:r w:rsidRPr="00722733">
        <w:rPr>
          <w:rFonts w:ascii="Bradley Hand ITC" w:hAnsi="Bradley Hand ITC" w:cs="BradleyHandITC"/>
          <w:b/>
          <w:bCs/>
          <w:sz w:val="20"/>
          <w:szCs w:val="20"/>
        </w:rPr>
        <w:t>Apple Juice, Cranberry Juice, Orange Juice, Pineapple Juice, Tomato Juice</w:t>
      </w:r>
      <w:r w:rsidRPr="00722733"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sz w:val="20"/>
          <w:szCs w:val="20"/>
        </w:rPr>
        <w:tab/>
      </w:r>
      <w:r>
        <w:rPr>
          <w:rFonts w:ascii="Bradley Hand ITC" w:hAnsi="Bradley Hand ITC" w:cs="BradleyHandITC"/>
          <w:sz w:val="20"/>
          <w:szCs w:val="20"/>
        </w:rPr>
        <w:tab/>
      </w:r>
      <w:r>
        <w:rPr>
          <w:rFonts w:ascii="Bradley Hand ITC" w:hAnsi="Bradley Hand ITC" w:cs="BradleyHandITC"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>£3.00</w:t>
      </w:r>
    </w:p>
    <w:p w14:paraId="6C6FE898" w14:textId="1DC086E6" w:rsidR="00722733" w:rsidRDefault="00722733" w:rsidP="00722733">
      <w:pPr>
        <w:spacing w:after="0" w:line="240" w:lineRule="auto"/>
        <w:contextualSpacing/>
        <w:rPr>
          <w:rFonts w:ascii="Bradley Hand ITC" w:hAnsi="Bradley Hand ITC" w:cs="BradleyHandITC"/>
          <w:b/>
          <w:bCs/>
          <w:sz w:val="20"/>
          <w:szCs w:val="20"/>
        </w:rPr>
      </w:pPr>
      <w:r>
        <w:rPr>
          <w:rFonts w:ascii="Bradley Hand ITC" w:hAnsi="Bradley Hand ITC" w:cs="BradleyHandITC"/>
          <w:b/>
          <w:bCs/>
          <w:sz w:val="20"/>
          <w:szCs w:val="20"/>
        </w:rPr>
        <w:t>Yarty Cordial – Hampshire Elderflower, Lime &amp; Lime Mint, Rhubarb &amp; Ginger</w:t>
      </w:r>
      <w:r w:rsidR="008D1314">
        <w:rPr>
          <w:rFonts w:ascii="Bradley Hand ITC" w:hAnsi="Bradley Hand ITC" w:cs="BradleyHandITC"/>
          <w:b/>
          <w:bCs/>
          <w:sz w:val="20"/>
          <w:szCs w:val="20"/>
        </w:rPr>
        <w:t xml:space="preserve"> + soda</w:t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  <w:t>£3.50</w:t>
      </w:r>
    </w:p>
    <w:p w14:paraId="3CBA9108" w14:textId="77A6D0BA" w:rsidR="00CA616B" w:rsidRDefault="00CA616B" w:rsidP="00CA616B">
      <w:pPr>
        <w:spacing w:after="0" w:line="240" w:lineRule="auto"/>
        <w:contextualSpacing/>
        <w:rPr>
          <w:rFonts w:ascii="Bradley Hand ITC" w:hAnsi="Bradley Hand ITC" w:cs="BradleyHandITC"/>
          <w:b/>
          <w:bCs/>
          <w:sz w:val="20"/>
          <w:szCs w:val="20"/>
        </w:rPr>
      </w:pPr>
      <w:proofErr w:type="spellStart"/>
      <w:r>
        <w:rPr>
          <w:rFonts w:ascii="Bradley Hand ITC" w:hAnsi="Bradley Hand ITC" w:cs="BradleyHandITC"/>
          <w:b/>
          <w:bCs/>
          <w:sz w:val="20"/>
          <w:szCs w:val="20"/>
        </w:rPr>
        <w:t>Everleaf</w:t>
      </w:r>
      <w:proofErr w:type="spellEnd"/>
      <w:r>
        <w:rPr>
          <w:rFonts w:ascii="Bradley Hand ITC" w:hAnsi="Bradley Hand ITC" w:cs="BradleyHandITC"/>
          <w:b/>
          <w:bCs/>
          <w:sz w:val="20"/>
          <w:szCs w:val="20"/>
        </w:rPr>
        <w:t xml:space="preserve"> – Marine, Crisp &amp; Refreshing</w:t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  <w:t>£4.00</w:t>
      </w:r>
    </w:p>
    <w:p w14:paraId="5C5AB386" w14:textId="7E8F926E" w:rsidR="00CA616B" w:rsidRDefault="00CA616B" w:rsidP="00CA616B">
      <w:pPr>
        <w:spacing w:after="0" w:line="240" w:lineRule="auto"/>
        <w:contextualSpacing/>
        <w:rPr>
          <w:rFonts w:ascii="Bradley Hand ITC" w:hAnsi="Bradley Hand ITC" w:cs="BradleyHandITC"/>
          <w:b/>
          <w:bCs/>
          <w:sz w:val="20"/>
          <w:szCs w:val="20"/>
        </w:rPr>
      </w:pPr>
      <w:proofErr w:type="spellStart"/>
      <w:r>
        <w:rPr>
          <w:rFonts w:ascii="Bradley Hand ITC" w:hAnsi="Bradley Hand ITC" w:cs="BradleyHandITC"/>
          <w:b/>
          <w:bCs/>
          <w:sz w:val="20"/>
          <w:szCs w:val="20"/>
        </w:rPr>
        <w:t>Everleaf</w:t>
      </w:r>
      <w:proofErr w:type="spellEnd"/>
      <w:r>
        <w:rPr>
          <w:rFonts w:ascii="Bradley Hand ITC" w:hAnsi="Bradley Hand ITC" w:cs="BradleyHandITC"/>
          <w:b/>
          <w:bCs/>
          <w:sz w:val="20"/>
          <w:szCs w:val="20"/>
        </w:rPr>
        <w:t xml:space="preserve"> – Mountain, Vibrant&amp; Aromatic </w:t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</w:r>
      <w:r>
        <w:rPr>
          <w:rFonts w:ascii="Bradley Hand ITC" w:hAnsi="Bradley Hand ITC" w:cs="BradleyHandITC"/>
          <w:b/>
          <w:bCs/>
          <w:sz w:val="20"/>
          <w:szCs w:val="20"/>
        </w:rPr>
        <w:tab/>
        <w:t>£4.00</w:t>
      </w:r>
    </w:p>
    <w:p w14:paraId="1EA610CC" w14:textId="718C79F4" w:rsidR="00CA616B" w:rsidRDefault="009A3BF1" w:rsidP="00CA616B">
      <w:pPr>
        <w:spacing w:after="0" w:line="240" w:lineRule="auto"/>
        <w:contextualSpacing/>
        <w:rPr>
          <w:rFonts w:ascii="Bradley Hand ITC" w:hAnsi="Bradley Hand ITC" w:cs="BradleyHandITC"/>
          <w:b/>
          <w:bCs/>
          <w:sz w:val="20"/>
          <w:szCs w:val="20"/>
        </w:rPr>
      </w:pPr>
      <w:proofErr w:type="spellStart"/>
      <w:r>
        <w:rPr>
          <w:rFonts w:ascii="Bradley Hand ITC" w:hAnsi="Bradley Hand ITC" w:cs="BradleyHandITC"/>
          <w:b/>
          <w:bCs/>
          <w:sz w:val="20"/>
          <w:szCs w:val="20"/>
        </w:rPr>
        <w:t>Everleaf</w:t>
      </w:r>
      <w:proofErr w:type="spellEnd"/>
      <w:r>
        <w:rPr>
          <w:rFonts w:ascii="Bradley Hand ITC" w:hAnsi="Bradley Hand ITC" w:cs="BradleyHandITC"/>
          <w:b/>
          <w:bCs/>
          <w:sz w:val="20"/>
          <w:szCs w:val="20"/>
        </w:rPr>
        <w:t xml:space="preserve"> –</w:t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 xml:space="preserve"> Forest, Complex &amp; Bittersweet </w:t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ab/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ab/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ab/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ab/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ab/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ab/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ab/>
      </w:r>
      <w:r w:rsidR="00CA616B">
        <w:rPr>
          <w:rFonts w:ascii="Bradley Hand ITC" w:hAnsi="Bradley Hand ITC" w:cs="BradleyHandITC"/>
          <w:b/>
          <w:bCs/>
          <w:sz w:val="20"/>
          <w:szCs w:val="20"/>
        </w:rPr>
        <w:tab/>
        <w:t>£4.00</w:t>
      </w:r>
    </w:p>
    <w:p w14:paraId="7E03F9F5" w14:textId="59F928CB" w:rsidR="00CA616B" w:rsidRDefault="00CA616B" w:rsidP="00722733">
      <w:pPr>
        <w:spacing w:after="0" w:line="240" w:lineRule="auto"/>
        <w:contextualSpacing/>
        <w:rPr>
          <w:rFonts w:ascii="Bradley Hand ITC" w:hAnsi="Bradley Hand ITC" w:cs="BradleyHandITC"/>
          <w:b/>
          <w:bCs/>
          <w:sz w:val="20"/>
          <w:szCs w:val="20"/>
        </w:rPr>
      </w:pPr>
    </w:p>
    <w:p w14:paraId="1FD9FED9" w14:textId="29B9172B" w:rsidR="00722733" w:rsidRDefault="00722733" w:rsidP="00CA616B">
      <w:pPr>
        <w:widowControl w:val="0"/>
        <w:tabs>
          <w:tab w:val="left" w:pos="340"/>
        </w:tabs>
        <w:spacing w:after="0" w:line="240" w:lineRule="auto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1ECB6D70" w14:textId="77777777" w:rsidR="00D26FB8" w:rsidRDefault="00D26FB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0811BF06" w14:textId="77777777" w:rsidR="00D26FB8" w:rsidRDefault="00D26FB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669035C0" w14:textId="77777777" w:rsidR="00D26FB8" w:rsidRDefault="00D26FB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33952BBB" w14:textId="4227F566" w:rsidR="00D26FB8" w:rsidRDefault="00D26FB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11FE3308" w14:textId="5FF87FBD" w:rsidR="00676360" w:rsidRDefault="00676360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5B495A96" w14:textId="77777777" w:rsidR="00676360" w:rsidRDefault="00676360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3E9C9361" w14:textId="77777777" w:rsidR="00D26FB8" w:rsidRDefault="00D26FB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73B52CBA" w14:textId="77777777" w:rsidR="00D26FB8" w:rsidRDefault="00D26FB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4E0A7DAA" w14:textId="77777777" w:rsidR="00DF1ED5" w:rsidRDefault="00DF1ED5" w:rsidP="00DF1ED5">
      <w:pPr>
        <w:widowControl w:val="0"/>
        <w:spacing w:after="0" w:line="240" w:lineRule="auto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0401F344" w14:textId="3DE78E8A" w:rsidR="0095449F" w:rsidRPr="0095449F" w:rsidRDefault="0095449F" w:rsidP="00175944">
      <w:pPr>
        <w:widowControl w:val="0"/>
        <w:spacing w:after="0" w:line="240" w:lineRule="auto"/>
        <w:jc w:val="center"/>
        <w:rPr>
          <w:noProof/>
          <w:sz w:val="20"/>
          <w:szCs w:val="20"/>
        </w:rPr>
      </w:pPr>
      <w:r w:rsidRPr="0095449F">
        <w:rPr>
          <w:rFonts w:ascii="Bradley Hand ITC" w:hAnsi="Bradley Hand ITC"/>
          <w:b/>
          <w:bCs/>
          <w:sz w:val="24"/>
          <w:szCs w:val="24"/>
          <w:u w:val="single"/>
        </w:rPr>
        <w:t xml:space="preserve">Spirits – </w:t>
      </w:r>
      <w:r w:rsidRPr="0095449F">
        <w:rPr>
          <w:rFonts w:ascii="Bradley Hand ITC" w:hAnsi="Bradley Hand ITC"/>
          <w:b/>
          <w:bCs/>
          <w:sz w:val="18"/>
          <w:szCs w:val="18"/>
          <w:u w:val="single"/>
        </w:rPr>
        <w:t>25ml</w:t>
      </w:r>
    </w:p>
    <w:p w14:paraId="4765AA7E" w14:textId="77777777" w:rsidR="001A673C" w:rsidRDefault="001A673C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</w:rPr>
      </w:pPr>
    </w:p>
    <w:p w14:paraId="204E6FDD" w14:textId="77777777" w:rsidR="001A673C" w:rsidRDefault="001A673C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</w:rPr>
      </w:pPr>
    </w:p>
    <w:p w14:paraId="61BB2E69" w14:textId="224A87F4" w:rsidR="00AA5548" w:rsidRPr="0095449F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</w:rPr>
      </w:pPr>
      <w:r w:rsidRPr="0095449F">
        <w:rPr>
          <w:rFonts w:ascii="Bradley Hand ITC" w:hAnsi="Bradley Hand ITC"/>
          <w:b/>
          <w:bCs/>
          <w:u w:val="single"/>
        </w:rPr>
        <w:t>Gin</w:t>
      </w:r>
    </w:p>
    <w:p w14:paraId="5F4E93A6" w14:textId="77777777" w:rsidR="001A673C" w:rsidRDefault="001A673C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</w:p>
    <w:p w14:paraId="156D5C2F" w14:textId="77777777" w:rsidR="001A673C" w:rsidRDefault="001A673C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</w:p>
    <w:p w14:paraId="64F05160" w14:textId="458BE606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 GB Gin</w:t>
      </w:r>
      <w:r w:rsidRPr="0095449F">
        <w:rPr>
          <w:rFonts w:ascii="Bradley Hand ITC" w:hAnsi="Bradley Hand ITC"/>
          <w:sz w:val="20"/>
          <w:szCs w:val="18"/>
        </w:rPr>
        <w:t xml:space="preserve">, Hereford </w:t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 xml:space="preserve">   </w:t>
      </w:r>
      <w:r w:rsidRPr="0095449F">
        <w:rPr>
          <w:rFonts w:ascii="Bradley Hand ITC" w:hAnsi="Bradley Hand ITC"/>
          <w:sz w:val="20"/>
          <w:szCs w:val="18"/>
        </w:rPr>
        <w:t xml:space="preserve">            </w:t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40%      </w:t>
      </w:r>
      <w:r w:rsidR="00722733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£4.</w:t>
      </w:r>
      <w:r w:rsidR="002E1008">
        <w:rPr>
          <w:rFonts w:ascii="Bradley Hand ITC" w:hAnsi="Bradley Hand ITC"/>
          <w:b/>
          <w:bCs/>
          <w:sz w:val="20"/>
          <w:szCs w:val="18"/>
        </w:rPr>
        <w:t>50</w:t>
      </w:r>
    </w:p>
    <w:p w14:paraId="726ECAE8" w14:textId="2890F3A9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 Pink Grapefruit</w:t>
      </w:r>
      <w:r w:rsidRPr="0095449F">
        <w:rPr>
          <w:rFonts w:ascii="Bradley Hand ITC" w:hAnsi="Bradley Hand ITC"/>
          <w:sz w:val="20"/>
          <w:szCs w:val="18"/>
        </w:rPr>
        <w:t>, Hereford</w:t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40%   </w:t>
      </w:r>
      <w:r>
        <w:rPr>
          <w:rFonts w:ascii="Bradley Hand ITC" w:hAnsi="Bradley Hand ITC"/>
          <w:sz w:val="20"/>
          <w:szCs w:val="18"/>
        </w:rPr>
        <w:t xml:space="preserve">  </w:t>
      </w:r>
      <w:r w:rsidRPr="0095449F">
        <w:rPr>
          <w:rFonts w:ascii="Bradley Hand ITC" w:hAnsi="Bradley Hand ITC"/>
          <w:sz w:val="20"/>
          <w:szCs w:val="18"/>
        </w:rPr>
        <w:t xml:space="preserve">  </w:t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6D4E7B">
        <w:rPr>
          <w:rFonts w:ascii="Bradley Hand ITC" w:hAnsi="Bradley Hand ITC"/>
          <w:b/>
          <w:bCs/>
          <w:sz w:val="20"/>
          <w:szCs w:val="18"/>
        </w:rPr>
        <w:t>6.00</w:t>
      </w:r>
    </w:p>
    <w:p w14:paraId="1F6B09DD" w14:textId="259BF21C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 Rhubarb &amp; Bramley Apple</w:t>
      </w:r>
      <w:r w:rsidRPr="0095449F">
        <w:rPr>
          <w:rFonts w:ascii="Bradley Hand ITC" w:hAnsi="Bradley Hand ITC"/>
          <w:sz w:val="20"/>
          <w:szCs w:val="18"/>
        </w:rPr>
        <w:t xml:space="preserve">, Hereford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40%  </w:t>
      </w:r>
      <w:r>
        <w:rPr>
          <w:rFonts w:ascii="Bradley Hand ITC" w:hAnsi="Bradley Hand ITC"/>
          <w:sz w:val="20"/>
          <w:szCs w:val="18"/>
        </w:rPr>
        <w:t xml:space="preserve">  </w:t>
      </w:r>
      <w:r w:rsidRPr="0095449F">
        <w:rPr>
          <w:rFonts w:ascii="Bradley Hand ITC" w:hAnsi="Bradley Hand ITC"/>
          <w:sz w:val="20"/>
          <w:szCs w:val="18"/>
        </w:rPr>
        <w:t xml:space="preserve">   </w:t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6D4E7B">
        <w:rPr>
          <w:rFonts w:ascii="Bradley Hand ITC" w:hAnsi="Bradley Hand ITC"/>
          <w:b/>
          <w:bCs/>
          <w:sz w:val="20"/>
          <w:szCs w:val="18"/>
        </w:rPr>
        <w:t>6.00</w:t>
      </w:r>
    </w:p>
    <w:p w14:paraId="68662632" w14:textId="504B2369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 Seville Orange</w:t>
      </w:r>
      <w:r w:rsidRPr="0095449F">
        <w:rPr>
          <w:rFonts w:ascii="Bradley Hand ITC" w:hAnsi="Bradley Hand ITC"/>
          <w:sz w:val="20"/>
          <w:szCs w:val="18"/>
        </w:rPr>
        <w:t xml:space="preserve">, Hereford </w:t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40%  </w:t>
      </w:r>
      <w:r>
        <w:rPr>
          <w:rFonts w:ascii="Bradley Hand ITC" w:hAnsi="Bradley Hand ITC"/>
          <w:sz w:val="20"/>
          <w:szCs w:val="18"/>
        </w:rPr>
        <w:t xml:space="preserve">  </w:t>
      </w:r>
      <w:r w:rsidRPr="0095449F">
        <w:rPr>
          <w:rFonts w:ascii="Bradley Hand ITC" w:hAnsi="Bradley Hand ITC"/>
          <w:sz w:val="20"/>
          <w:szCs w:val="18"/>
        </w:rPr>
        <w:t xml:space="preserve">   </w:t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6D4E7B">
        <w:rPr>
          <w:rFonts w:ascii="Bradley Hand ITC" w:hAnsi="Bradley Hand ITC"/>
          <w:b/>
          <w:bCs/>
          <w:sz w:val="20"/>
          <w:szCs w:val="18"/>
        </w:rPr>
        <w:t>6.00</w:t>
      </w:r>
    </w:p>
    <w:p w14:paraId="31D42DDF" w14:textId="21CF80FC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Conker Dorset Dry</w:t>
      </w:r>
      <w:r w:rsidRPr="0095449F">
        <w:rPr>
          <w:rFonts w:ascii="Bradley Hand ITC" w:hAnsi="Bradley Hand ITC"/>
          <w:sz w:val="20"/>
          <w:szCs w:val="18"/>
        </w:rPr>
        <w:t>, Bournemouth</w:t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>40%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£5.00</w:t>
      </w:r>
    </w:p>
    <w:p w14:paraId="33F09875" w14:textId="3FBE469B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Winchester Dry</w:t>
      </w:r>
      <w:r>
        <w:rPr>
          <w:rFonts w:ascii="Bradley Hand ITC" w:hAnsi="Bradley Hand ITC"/>
          <w:sz w:val="20"/>
          <w:szCs w:val="18"/>
        </w:rPr>
        <w:t>, Winchester</w:t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>4</w:t>
      </w:r>
      <w:r>
        <w:rPr>
          <w:rFonts w:ascii="Bradley Hand ITC" w:hAnsi="Bradley Hand ITC"/>
          <w:sz w:val="20"/>
          <w:szCs w:val="18"/>
        </w:rPr>
        <w:t>4</w:t>
      </w:r>
      <w:r w:rsidRPr="0095449F">
        <w:rPr>
          <w:rFonts w:ascii="Bradley Hand ITC" w:hAnsi="Bradley Hand ITC"/>
          <w:sz w:val="20"/>
          <w:szCs w:val="18"/>
        </w:rPr>
        <w:t xml:space="preserve">%   </w:t>
      </w:r>
      <w:r>
        <w:rPr>
          <w:rFonts w:ascii="Bradley Hand ITC" w:hAnsi="Bradley Hand ITC"/>
          <w:sz w:val="20"/>
          <w:szCs w:val="18"/>
        </w:rPr>
        <w:t xml:space="preserve"> </w:t>
      </w:r>
      <w:r w:rsidRPr="0095449F">
        <w:rPr>
          <w:rFonts w:ascii="Bradley Hand ITC" w:hAnsi="Bradley Hand ITC"/>
          <w:sz w:val="20"/>
          <w:szCs w:val="18"/>
        </w:rPr>
        <w:t xml:space="preserve">  </w:t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561791">
        <w:rPr>
          <w:rFonts w:ascii="Bradley Hand ITC" w:hAnsi="Bradley Hand ITC"/>
          <w:b/>
          <w:bCs/>
          <w:sz w:val="20"/>
          <w:szCs w:val="18"/>
        </w:rPr>
        <w:t>6.00</w:t>
      </w:r>
    </w:p>
    <w:p w14:paraId="30158F2E" w14:textId="05DF0D74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Mermaid</w:t>
      </w:r>
      <w:r w:rsidRPr="0095449F">
        <w:rPr>
          <w:rFonts w:ascii="Bradley Hand ITC" w:hAnsi="Bradley Hand ITC"/>
          <w:sz w:val="20"/>
          <w:szCs w:val="18"/>
        </w:rPr>
        <w:t>, Isle of Wight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>42%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£5.</w:t>
      </w:r>
      <w:r w:rsidR="00C51065">
        <w:rPr>
          <w:rFonts w:ascii="Bradley Hand ITC" w:hAnsi="Bradley Hand ITC"/>
          <w:b/>
          <w:bCs/>
          <w:sz w:val="20"/>
          <w:szCs w:val="18"/>
        </w:rPr>
        <w:t>50</w:t>
      </w:r>
    </w:p>
    <w:p w14:paraId="4622A6E9" w14:textId="2E6B809B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Silent Pool</w:t>
      </w:r>
      <w:r w:rsidRPr="0095449F">
        <w:rPr>
          <w:rFonts w:ascii="Bradley Hand ITC" w:hAnsi="Bradley Hand ITC"/>
          <w:sz w:val="20"/>
          <w:szCs w:val="18"/>
        </w:rPr>
        <w:t xml:space="preserve">, Guildford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43% </w:t>
      </w:r>
      <w:r>
        <w:rPr>
          <w:rFonts w:ascii="Bradley Hand ITC" w:hAnsi="Bradley Hand ITC"/>
          <w:sz w:val="20"/>
          <w:szCs w:val="18"/>
        </w:rPr>
        <w:t xml:space="preserve">  </w:t>
      </w:r>
      <w:r w:rsidRPr="0095449F">
        <w:rPr>
          <w:rFonts w:ascii="Bradley Hand ITC" w:hAnsi="Bradley Hand ITC"/>
          <w:sz w:val="20"/>
          <w:szCs w:val="18"/>
        </w:rPr>
        <w:t xml:space="preserve">    </w:t>
      </w:r>
      <w:r w:rsidRPr="0095449F">
        <w:rPr>
          <w:rFonts w:ascii="Bradley Hand ITC" w:hAnsi="Bradley Hand ITC"/>
          <w:b/>
          <w:bCs/>
          <w:sz w:val="20"/>
          <w:szCs w:val="18"/>
        </w:rPr>
        <w:t>£6.50</w:t>
      </w:r>
    </w:p>
    <w:p w14:paraId="3A6A1242" w14:textId="5DAC2EE9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Twisted Nose</w:t>
      </w:r>
      <w:r w:rsidRPr="0095449F">
        <w:rPr>
          <w:rFonts w:ascii="Bradley Hand ITC" w:hAnsi="Bradley Hand ITC"/>
          <w:sz w:val="20"/>
          <w:szCs w:val="18"/>
        </w:rPr>
        <w:t>, Winchester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40%   </w:t>
      </w:r>
      <w:r>
        <w:rPr>
          <w:rFonts w:ascii="Bradley Hand ITC" w:hAnsi="Bradley Hand ITC"/>
          <w:sz w:val="20"/>
          <w:szCs w:val="18"/>
        </w:rPr>
        <w:t xml:space="preserve">  </w:t>
      </w:r>
      <w:r w:rsidRPr="0095449F">
        <w:rPr>
          <w:rFonts w:ascii="Bradley Hand ITC" w:hAnsi="Bradley Hand ITC"/>
          <w:sz w:val="20"/>
          <w:szCs w:val="18"/>
        </w:rPr>
        <w:t xml:space="preserve">  </w:t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6D4E7B">
        <w:rPr>
          <w:rFonts w:ascii="Bradley Hand ITC" w:hAnsi="Bradley Hand ITC"/>
          <w:b/>
          <w:bCs/>
          <w:sz w:val="20"/>
          <w:szCs w:val="18"/>
        </w:rPr>
        <w:t>5.00</w:t>
      </w:r>
    </w:p>
    <w:p w14:paraId="124B511C" w14:textId="6A00FD03" w:rsidR="00AA5548" w:rsidRPr="00AB4F50" w:rsidRDefault="00AA5548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Williams Elegant</w:t>
      </w:r>
      <w:r w:rsidRPr="0095449F">
        <w:rPr>
          <w:rFonts w:ascii="Bradley Hand ITC" w:hAnsi="Bradley Hand ITC"/>
          <w:sz w:val="20"/>
          <w:szCs w:val="18"/>
        </w:rPr>
        <w:t xml:space="preserve">, Hereford </w:t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>48%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C51065">
        <w:rPr>
          <w:rFonts w:ascii="Bradley Hand ITC" w:hAnsi="Bradley Hand ITC"/>
          <w:b/>
          <w:bCs/>
          <w:sz w:val="20"/>
          <w:szCs w:val="18"/>
        </w:rPr>
        <w:t>6</w:t>
      </w:r>
      <w:r w:rsidRPr="0095449F">
        <w:rPr>
          <w:rFonts w:ascii="Bradley Hand ITC" w:hAnsi="Bradley Hand ITC"/>
          <w:b/>
          <w:bCs/>
          <w:sz w:val="20"/>
          <w:szCs w:val="18"/>
        </w:rPr>
        <w:t>.0</w:t>
      </w:r>
      <w:r>
        <w:rPr>
          <w:rFonts w:ascii="Bradley Hand ITC" w:hAnsi="Bradley Hand ITC"/>
          <w:b/>
          <w:bCs/>
          <w:sz w:val="20"/>
          <w:szCs w:val="18"/>
        </w:rPr>
        <w:t>0</w:t>
      </w:r>
    </w:p>
    <w:p w14:paraId="5E8A0944" w14:textId="77777777" w:rsidR="00AA5548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</w:rPr>
      </w:pPr>
    </w:p>
    <w:p w14:paraId="348C49AA" w14:textId="653C8A14" w:rsidR="00AA5548" w:rsidRPr="00AB4F50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</w:rPr>
      </w:pPr>
      <w:r w:rsidRPr="00AB4F50">
        <w:rPr>
          <w:rFonts w:ascii="Bradley Hand ITC" w:hAnsi="Bradley Hand ITC"/>
          <w:b/>
          <w:bCs/>
          <w:u w:val="single"/>
        </w:rPr>
        <w:t>Vodka</w:t>
      </w:r>
    </w:p>
    <w:p w14:paraId="04F2D18F" w14:textId="14287394" w:rsidR="00AA5548" w:rsidRPr="00AB4F50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Black Cow</w:t>
      </w:r>
      <w:r w:rsidRPr="00AB4F50">
        <w:rPr>
          <w:rFonts w:ascii="Bradley Hand ITC" w:hAnsi="Bradley Hand ITC"/>
          <w:sz w:val="20"/>
          <w:szCs w:val="18"/>
        </w:rPr>
        <w:t xml:space="preserve"> Milk Vodka, England 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  <w:t>40%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b/>
          <w:bCs/>
          <w:sz w:val="20"/>
          <w:szCs w:val="18"/>
        </w:rPr>
        <w:t>£5.00</w:t>
      </w:r>
    </w:p>
    <w:p w14:paraId="725E0368" w14:textId="02749854" w:rsidR="00AA5548" w:rsidRPr="00AB4F50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</w:t>
      </w:r>
      <w:r w:rsidRPr="00AB4F50">
        <w:rPr>
          <w:rFonts w:ascii="Bradley Hand ITC" w:hAnsi="Bradley Hand ITC"/>
          <w:sz w:val="20"/>
          <w:szCs w:val="18"/>
        </w:rPr>
        <w:t>, Herefordshire, England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  <w:t>40%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b/>
          <w:bCs/>
          <w:sz w:val="20"/>
          <w:szCs w:val="18"/>
        </w:rPr>
        <w:t>£4.</w:t>
      </w:r>
      <w:r w:rsidR="003D081E">
        <w:rPr>
          <w:rFonts w:ascii="Bradley Hand ITC" w:hAnsi="Bradley Hand ITC"/>
          <w:b/>
          <w:bCs/>
          <w:sz w:val="20"/>
          <w:szCs w:val="18"/>
        </w:rPr>
        <w:t>50</w:t>
      </w:r>
    </w:p>
    <w:p w14:paraId="1BB5B048" w14:textId="24B6C2D5" w:rsidR="00AA5548" w:rsidRPr="00AB4F50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i/>
          <w:i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 Smoked</w:t>
      </w:r>
      <w:r w:rsidRPr="00AB4F50">
        <w:rPr>
          <w:rFonts w:ascii="Bradley Hand ITC" w:hAnsi="Bradley Hand ITC"/>
          <w:sz w:val="20"/>
          <w:szCs w:val="18"/>
        </w:rPr>
        <w:t xml:space="preserve">, Herefordshire, England 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  <w:t xml:space="preserve">40%    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b/>
          <w:bCs/>
          <w:iCs/>
          <w:sz w:val="20"/>
          <w:szCs w:val="18"/>
        </w:rPr>
        <w:t>£4.50</w:t>
      </w:r>
    </w:p>
    <w:p w14:paraId="24388B9B" w14:textId="24ED021A" w:rsidR="00AA5548" w:rsidRPr="00AB4F50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 Rhubarb</w:t>
      </w:r>
      <w:r w:rsidRPr="00AB4F50">
        <w:rPr>
          <w:rFonts w:ascii="Bradley Hand ITC" w:hAnsi="Bradley Hand ITC"/>
          <w:sz w:val="20"/>
          <w:szCs w:val="18"/>
        </w:rPr>
        <w:t>, Herefordshire, England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>40%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b/>
          <w:bCs/>
          <w:sz w:val="20"/>
          <w:szCs w:val="18"/>
        </w:rPr>
        <w:t>£</w:t>
      </w:r>
      <w:r w:rsidR="00AD3ABD">
        <w:rPr>
          <w:rFonts w:ascii="Bradley Hand ITC" w:hAnsi="Bradley Hand ITC"/>
          <w:b/>
          <w:bCs/>
          <w:sz w:val="20"/>
          <w:szCs w:val="18"/>
        </w:rPr>
        <w:t>6</w:t>
      </w:r>
      <w:r w:rsidR="003D081E">
        <w:rPr>
          <w:rFonts w:ascii="Bradley Hand ITC" w:hAnsi="Bradley Hand ITC"/>
          <w:b/>
          <w:bCs/>
          <w:sz w:val="20"/>
          <w:szCs w:val="18"/>
        </w:rPr>
        <w:t>.00</w:t>
      </w:r>
    </w:p>
    <w:p w14:paraId="28507DCB" w14:textId="5FEA3BCA" w:rsidR="00AA5548" w:rsidRPr="00AB4F50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 Marmalade</w:t>
      </w:r>
      <w:r w:rsidRPr="00AB4F50">
        <w:rPr>
          <w:rFonts w:ascii="Bradley Hand ITC" w:hAnsi="Bradley Hand ITC"/>
          <w:sz w:val="20"/>
          <w:szCs w:val="18"/>
        </w:rPr>
        <w:t>, Herefordshire, England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ab/>
        <w:t>40%</w:t>
      </w:r>
      <w:r w:rsidRPr="00AB4F50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b/>
          <w:bCs/>
          <w:sz w:val="20"/>
          <w:szCs w:val="18"/>
        </w:rPr>
        <w:t>£</w:t>
      </w:r>
      <w:r w:rsidR="00AD3ABD">
        <w:rPr>
          <w:rFonts w:ascii="Bradley Hand ITC" w:hAnsi="Bradley Hand ITC"/>
          <w:b/>
          <w:bCs/>
          <w:sz w:val="20"/>
          <w:szCs w:val="18"/>
        </w:rPr>
        <w:t>6</w:t>
      </w:r>
      <w:r w:rsidR="003D081E">
        <w:rPr>
          <w:rFonts w:ascii="Bradley Hand ITC" w:hAnsi="Bradley Hand ITC"/>
          <w:b/>
          <w:bCs/>
          <w:sz w:val="20"/>
          <w:szCs w:val="18"/>
        </w:rPr>
        <w:t>.00</w:t>
      </w:r>
    </w:p>
    <w:p w14:paraId="38AED169" w14:textId="77777777" w:rsidR="00AA5548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</w:rPr>
      </w:pPr>
    </w:p>
    <w:p w14:paraId="4E220F8B" w14:textId="70925409" w:rsidR="00AA5548" w:rsidRPr="002E1008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  <w:lang w:val="fr-FR"/>
        </w:rPr>
      </w:pPr>
      <w:proofErr w:type="spellStart"/>
      <w:r w:rsidRPr="002E1008">
        <w:rPr>
          <w:rFonts w:ascii="Bradley Hand ITC" w:hAnsi="Bradley Hand ITC"/>
          <w:b/>
          <w:bCs/>
          <w:u w:val="single"/>
          <w:lang w:val="fr-FR"/>
        </w:rPr>
        <w:t>Rum</w:t>
      </w:r>
      <w:proofErr w:type="spellEnd"/>
    </w:p>
    <w:p w14:paraId="2E44541B" w14:textId="5D0B6D2C" w:rsidR="00570BD3" w:rsidRPr="002E1008" w:rsidRDefault="009A3BF1" w:rsidP="00570BD3">
      <w:pPr>
        <w:widowControl w:val="0"/>
        <w:tabs>
          <w:tab w:val="left" w:pos="8052"/>
        </w:tabs>
        <w:spacing w:after="0" w:line="240" w:lineRule="auto"/>
        <w:rPr>
          <w:rFonts w:ascii="Bradley Hand ITC" w:hAnsi="Bradley Hand ITC"/>
          <w:b/>
          <w:bCs/>
          <w:sz w:val="20"/>
          <w:szCs w:val="18"/>
          <w:lang w:val="fr-FR"/>
        </w:rPr>
      </w:pPr>
      <w:bookmarkStart w:id="0" w:name="_Hlk103155962"/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Planas </w:t>
      </w:r>
      <w:proofErr w:type="spellStart"/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Diplomatico</w:t>
      </w:r>
      <w:proofErr w:type="spellEnd"/>
      <w:r w:rsidR="001415BB"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white</w:t>
      </w:r>
      <w:r w:rsidR="00570BD3"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, </w:t>
      </w:r>
      <w:r w:rsidRPr="002E1008">
        <w:rPr>
          <w:rFonts w:ascii="Bradley Hand ITC" w:hAnsi="Bradley Hand ITC"/>
          <w:sz w:val="20"/>
          <w:szCs w:val="18"/>
          <w:lang w:val="fr-FR"/>
        </w:rPr>
        <w:t>Venezuela</w:t>
      </w:r>
      <w:r w:rsidR="00570BD3"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                                                                                              </w:t>
      </w:r>
      <w:r w:rsidR="00570BD3" w:rsidRPr="002E1008">
        <w:rPr>
          <w:rFonts w:ascii="Bradley Hand ITC" w:hAnsi="Bradley Hand ITC"/>
          <w:sz w:val="20"/>
          <w:szCs w:val="18"/>
          <w:lang w:val="fr-FR"/>
        </w:rPr>
        <w:t xml:space="preserve">40%       </w:t>
      </w:r>
      <w:r w:rsidR="00570BD3" w:rsidRPr="002E1008">
        <w:rPr>
          <w:rFonts w:ascii="Bradley Hand ITC" w:hAnsi="Bradley Hand ITC"/>
          <w:b/>
          <w:bCs/>
          <w:sz w:val="20"/>
          <w:szCs w:val="18"/>
          <w:lang w:val="fr-FR"/>
        </w:rPr>
        <w:t>£</w:t>
      </w: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6</w:t>
      </w:r>
      <w:r w:rsidR="00570BD3" w:rsidRPr="002E1008">
        <w:rPr>
          <w:rFonts w:ascii="Bradley Hand ITC" w:hAnsi="Bradley Hand ITC"/>
          <w:b/>
          <w:bCs/>
          <w:sz w:val="20"/>
          <w:szCs w:val="18"/>
          <w:lang w:val="fr-FR"/>
        </w:rPr>
        <w:t>.00</w:t>
      </w:r>
    </w:p>
    <w:bookmarkEnd w:id="0"/>
    <w:p w14:paraId="50AD72CE" w14:textId="1536C760" w:rsidR="009A3BF1" w:rsidRPr="002E1008" w:rsidRDefault="009A3BF1" w:rsidP="009A3BF1">
      <w:pPr>
        <w:widowControl w:val="0"/>
        <w:tabs>
          <w:tab w:val="left" w:pos="8052"/>
        </w:tabs>
        <w:spacing w:after="0" w:line="240" w:lineRule="auto"/>
        <w:rPr>
          <w:rFonts w:ascii="Bradley Hand ITC" w:hAnsi="Bradley Hand ITC"/>
          <w:b/>
          <w:bCs/>
          <w:sz w:val="20"/>
          <w:szCs w:val="18"/>
          <w:lang w:val="fr-FR"/>
        </w:rPr>
      </w:pPr>
      <w:proofErr w:type="spellStart"/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Mantuano</w:t>
      </w:r>
      <w:proofErr w:type="spellEnd"/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</w:t>
      </w:r>
      <w:proofErr w:type="spellStart"/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Diplomatico</w:t>
      </w:r>
      <w:proofErr w:type="spellEnd"/>
      <w:r w:rsidR="001415BB"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</w:t>
      </w:r>
      <w:proofErr w:type="spellStart"/>
      <w:r w:rsidR="001415BB" w:rsidRPr="002E1008">
        <w:rPr>
          <w:rFonts w:ascii="Bradley Hand ITC" w:hAnsi="Bradley Hand ITC"/>
          <w:b/>
          <w:bCs/>
          <w:sz w:val="20"/>
          <w:szCs w:val="18"/>
          <w:lang w:val="fr-FR"/>
        </w:rPr>
        <w:t>dark</w:t>
      </w:r>
      <w:proofErr w:type="spellEnd"/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, </w:t>
      </w:r>
      <w:r w:rsidRPr="002E1008">
        <w:rPr>
          <w:rFonts w:ascii="Bradley Hand ITC" w:hAnsi="Bradley Hand ITC"/>
          <w:sz w:val="20"/>
          <w:szCs w:val="18"/>
          <w:lang w:val="fr-FR"/>
        </w:rPr>
        <w:t>Venezuela</w:t>
      </w: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                                                                         </w:t>
      </w:r>
      <w:r w:rsidR="001415BB"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</w:t>
      </w: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              </w:t>
      </w:r>
      <w:r w:rsidRPr="002E1008">
        <w:rPr>
          <w:rFonts w:ascii="Bradley Hand ITC" w:hAnsi="Bradley Hand ITC"/>
          <w:sz w:val="20"/>
          <w:szCs w:val="18"/>
          <w:lang w:val="fr-FR"/>
        </w:rPr>
        <w:t xml:space="preserve">40%       </w:t>
      </w: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£6.</w:t>
      </w:r>
      <w:r w:rsidR="00FD4AB7" w:rsidRPr="002E1008">
        <w:rPr>
          <w:rFonts w:ascii="Bradley Hand ITC" w:hAnsi="Bradley Hand ITC"/>
          <w:b/>
          <w:bCs/>
          <w:sz w:val="20"/>
          <w:szCs w:val="18"/>
          <w:lang w:val="fr-FR"/>
        </w:rPr>
        <w:t>5</w:t>
      </w: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0</w:t>
      </w:r>
    </w:p>
    <w:p w14:paraId="566ED287" w14:textId="77777777" w:rsidR="009A3BF1" w:rsidRPr="002E1008" w:rsidRDefault="009A3BF1" w:rsidP="009A3BF1">
      <w:pPr>
        <w:widowControl w:val="0"/>
        <w:spacing w:after="0" w:line="240" w:lineRule="auto"/>
        <w:rPr>
          <w:rFonts w:ascii="Bradley Hand ITC" w:hAnsi="Bradley Hand ITC"/>
          <w:sz w:val="20"/>
          <w:szCs w:val="18"/>
          <w:lang w:val="fr-FR"/>
        </w:rPr>
      </w:pPr>
    </w:p>
    <w:p w14:paraId="41F4C9CF" w14:textId="77777777" w:rsidR="009A3BF1" w:rsidRPr="002E1008" w:rsidRDefault="009A3BF1" w:rsidP="00570BD3">
      <w:pPr>
        <w:widowControl w:val="0"/>
        <w:tabs>
          <w:tab w:val="left" w:pos="8052"/>
        </w:tabs>
        <w:spacing w:after="0" w:line="240" w:lineRule="auto"/>
        <w:rPr>
          <w:rFonts w:ascii="Bradley Hand ITC" w:hAnsi="Bradley Hand ITC"/>
          <w:b/>
          <w:bCs/>
          <w:sz w:val="20"/>
          <w:szCs w:val="18"/>
          <w:lang w:val="fr-FR"/>
        </w:rPr>
      </w:pPr>
    </w:p>
    <w:p w14:paraId="50B0DD78" w14:textId="77777777" w:rsidR="00AA5548" w:rsidRPr="002E1008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  <w:lang w:val="fr-FR"/>
        </w:rPr>
      </w:pPr>
    </w:p>
    <w:p w14:paraId="6B1C912F" w14:textId="1D35AA96" w:rsidR="00AA5548" w:rsidRPr="002E1008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  <w:lang w:val="fr-FR"/>
        </w:rPr>
      </w:pPr>
      <w:r w:rsidRPr="002E1008">
        <w:rPr>
          <w:rFonts w:ascii="Bradley Hand ITC" w:hAnsi="Bradley Hand ITC"/>
          <w:b/>
          <w:bCs/>
          <w:u w:val="single"/>
          <w:lang w:val="fr-FR"/>
        </w:rPr>
        <w:t>Tequila</w:t>
      </w:r>
    </w:p>
    <w:p w14:paraId="41FAA552" w14:textId="7D417E4D" w:rsidR="00AA5548" w:rsidRPr="002E1008" w:rsidRDefault="009065F0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  <w:lang w:val="fr-FR"/>
        </w:rPr>
      </w:pPr>
      <w:proofErr w:type="spellStart"/>
      <w:r w:rsidRPr="002E1008">
        <w:rPr>
          <w:rFonts w:ascii="Bradley Hand ITC" w:hAnsi="Bradley Hand ITC"/>
          <w:b/>
          <w:bCs/>
          <w:color w:val="000000" w:themeColor="text1"/>
          <w:sz w:val="20"/>
          <w:szCs w:val="18"/>
          <w:lang w:val="fr-FR"/>
        </w:rPr>
        <w:t>Tapatio</w:t>
      </w:r>
      <w:proofErr w:type="spellEnd"/>
      <w:r w:rsidR="00AA5548" w:rsidRPr="002E1008">
        <w:rPr>
          <w:rFonts w:ascii="Bradley Hand ITC" w:hAnsi="Bradley Hand ITC"/>
          <w:b/>
          <w:bCs/>
          <w:color w:val="000000" w:themeColor="text1"/>
          <w:sz w:val="20"/>
          <w:szCs w:val="18"/>
          <w:lang w:val="fr-FR"/>
        </w:rPr>
        <w:t xml:space="preserve"> Blanco</w:t>
      </w:r>
      <w:r w:rsidR="00AA5548" w:rsidRPr="002E1008">
        <w:rPr>
          <w:rFonts w:ascii="Bradley Hand ITC" w:hAnsi="Bradley Hand ITC"/>
          <w:color w:val="000000" w:themeColor="text1"/>
          <w:sz w:val="20"/>
          <w:szCs w:val="18"/>
          <w:lang w:val="fr-FR"/>
        </w:rPr>
        <w:t xml:space="preserve">, Mexico </w:t>
      </w:r>
      <w:r w:rsidR="00AA5548" w:rsidRPr="002E1008">
        <w:rPr>
          <w:rFonts w:ascii="Bradley Hand ITC" w:hAnsi="Bradley Hand ITC"/>
          <w:color w:val="000000" w:themeColor="text1"/>
          <w:sz w:val="20"/>
          <w:szCs w:val="18"/>
          <w:lang w:val="fr-FR"/>
        </w:rPr>
        <w:tab/>
      </w:r>
      <w:r w:rsidR="00AA5548" w:rsidRPr="002E1008">
        <w:rPr>
          <w:rFonts w:ascii="Bradley Hand ITC" w:hAnsi="Bradley Hand ITC"/>
          <w:sz w:val="20"/>
          <w:szCs w:val="18"/>
          <w:lang w:val="fr-FR"/>
        </w:rPr>
        <w:tab/>
      </w:r>
      <w:r w:rsidR="00753684" w:rsidRPr="002E1008">
        <w:rPr>
          <w:rFonts w:ascii="Bradley Hand ITC" w:hAnsi="Bradley Hand ITC"/>
          <w:sz w:val="20"/>
          <w:szCs w:val="18"/>
          <w:lang w:val="fr-FR"/>
        </w:rPr>
        <w:tab/>
      </w:r>
      <w:r w:rsidR="00753684" w:rsidRPr="002E1008">
        <w:rPr>
          <w:rFonts w:ascii="Bradley Hand ITC" w:hAnsi="Bradley Hand ITC"/>
          <w:sz w:val="20"/>
          <w:szCs w:val="18"/>
          <w:lang w:val="fr-FR"/>
        </w:rPr>
        <w:tab/>
      </w:r>
      <w:r w:rsidR="00753684" w:rsidRPr="002E1008">
        <w:rPr>
          <w:rFonts w:ascii="Bradley Hand ITC" w:hAnsi="Bradley Hand ITC"/>
          <w:sz w:val="20"/>
          <w:szCs w:val="18"/>
          <w:lang w:val="fr-FR"/>
        </w:rPr>
        <w:tab/>
      </w:r>
      <w:r w:rsidR="00753684" w:rsidRPr="002E1008">
        <w:rPr>
          <w:rFonts w:ascii="Bradley Hand ITC" w:hAnsi="Bradley Hand ITC"/>
          <w:sz w:val="20"/>
          <w:szCs w:val="18"/>
          <w:lang w:val="fr-FR"/>
        </w:rPr>
        <w:tab/>
      </w:r>
      <w:r w:rsidR="00753684" w:rsidRPr="002E1008">
        <w:rPr>
          <w:rFonts w:ascii="Bradley Hand ITC" w:hAnsi="Bradley Hand ITC"/>
          <w:sz w:val="20"/>
          <w:szCs w:val="18"/>
          <w:lang w:val="fr-FR"/>
        </w:rPr>
        <w:tab/>
      </w:r>
      <w:r w:rsidR="00753684" w:rsidRPr="002E1008">
        <w:rPr>
          <w:rFonts w:ascii="Bradley Hand ITC" w:hAnsi="Bradley Hand ITC"/>
          <w:sz w:val="20"/>
          <w:szCs w:val="18"/>
          <w:lang w:val="fr-FR"/>
        </w:rPr>
        <w:tab/>
      </w:r>
      <w:r w:rsidR="00753684" w:rsidRPr="002E1008">
        <w:rPr>
          <w:rFonts w:ascii="Bradley Hand ITC" w:hAnsi="Bradley Hand ITC"/>
          <w:sz w:val="20"/>
          <w:szCs w:val="18"/>
          <w:lang w:val="fr-FR"/>
        </w:rPr>
        <w:tab/>
      </w:r>
      <w:r w:rsidR="00AA5548" w:rsidRPr="002E1008">
        <w:rPr>
          <w:rFonts w:ascii="Bradley Hand ITC" w:hAnsi="Bradley Hand ITC"/>
          <w:sz w:val="20"/>
          <w:szCs w:val="18"/>
          <w:lang w:val="fr-FR"/>
        </w:rPr>
        <w:t xml:space="preserve">40%       </w:t>
      </w:r>
      <w:r w:rsidR="00AA5548" w:rsidRPr="002E1008">
        <w:rPr>
          <w:rFonts w:ascii="Bradley Hand ITC" w:hAnsi="Bradley Hand ITC"/>
          <w:b/>
          <w:bCs/>
          <w:sz w:val="20"/>
          <w:szCs w:val="18"/>
          <w:lang w:val="fr-FR"/>
        </w:rPr>
        <w:t>£</w:t>
      </w:r>
      <w:r w:rsidR="00AB72AC">
        <w:rPr>
          <w:rFonts w:ascii="Bradley Hand ITC" w:hAnsi="Bradley Hand ITC"/>
          <w:b/>
          <w:bCs/>
          <w:sz w:val="20"/>
          <w:szCs w:val="18"/>
          <w:lang w:val="fr-FR"/>
        </w:rPr>
        <w:t>5</w:t>
      </w:r>
      <w:r w:rsidR="00AA5548" w:rsidRPr="002E1008">
        <w:rPr>
          <w:rFonts w:ascii="Bradley Hand ITC" w:hAnsi="Bradley Hand ITC"/>
          <w:b/>
          <w:bCs/>
          <w:sz w:val="20"/>
          <w:szCs w:val="18"/>
          <w:lang w:val="fr-FR"/>
        </w:rPr>
        <w:t>.00</w:t>
      </w:r>
    </w:p>
    <w:p w14:paraId="13EA88F3" w14:textId="77777777" w:rsidR="00AA5548" w:rsidRPr="002E1008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  <w:lang w:val="fr-FR"/>
        </w:rPr>
      </w:pPr>
    </w:p>
    <w:p w14:paraId="754F0908" w14:textId="77777777" w:rsidR="00AA5548" w:rsidRPr="002E1008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i/>
          <w:iCs/>
          <w:lang w:val="fr-FR"/>
        </w:rPr>
      </w:pPr>
      <w:r w:rsidRPr="002E1008">
        <w:rPr>
          <w:rFonts w:ascii="Bradley Hand ITC" w:hAnsi="Bradley Hand ITC"/>
          <w:b/>
          <w:bCs/>
          <w:u w:val="single"/>
          <w:lang w:val="fr-FR"/>
        </w:rPr>
        <w:t>Brandy</w:t>
      </w:r>
    </w:p>
    <w:p w14:paraId="741A6483" w14:textId="38F0C983" w:rsidR="00AA5548" w:rsidRPr="002E1008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18"/>
          <w:szCs w:val="18"/>
          <w:lang w:val="fr-FR"/>
        </w:rPr>
      </w:pP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Janneau Grande</w:t>
      </w:r>
      <w:r w:rsidR="00646AE5"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Champagne</w:t>
      </w: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 xml:space="preserve"> Armagnac V.S.O.P</w:t>
      </w:r>
      <w:r w:rsidRPr="002E1008">
        <w:rPr>
          <w:rFonts w:ascii="Bradley Hand ITC" w:hAnsi="Bradley Hand ITC"/>
          <w:sz w:val="20"/>
          <w:szCs w:val="18"/>
          <w:lang w:val="fr-FR"/>
        </w:rPr>
        <w:t xml:space="preserve">, France </w:t>
      </w:r>
      <w:r w:rsidRPr="002E1008">
        <w:rPr>
          <w:rFonts w:ascii="Bradley Hand ITC" w:hAnsi="Bradley Hand ITC"/>
          <w:sz w:val="20"/>
          <w:szCs w:val="18"/>
          <w:lang w:val="fr-FR"/>
        </w:rPr>
        <w:tab/>
      </w:r>
      <w:r w:rsidRPr="002E1008">
        <w:rPr>
          <w:rFonts w:ascii="Bradley Hand ITC" w:hAnsi="Bradley Hand ITC"/>
          <w:sz w:val="20"/>
          <w:szCs w:val="18"/>
          <w:lang w:val="fr-FR"/>
        </w:rPr>
        <w:tab/>
      </w:r>
      <w:r w:rsidRPr="002E1008">
        <w:rPr>
          <w:rFonts w:ascii="Bradley Hand ITC" w:hAnsi="Bradley Hand ITC"/>
          <w:sz w:val="20"/>
          <w:szCs w:val="18"/>
          <w:lang w:val="fr-FR"/>
        </w:rPr>
        <w:tab/>
      </w:r>
      <w:r w:rsidRPr="002E1008">
        <w:rPr>
          <w:rFonts w:ascii="Bradley Hand ITC" w:hAnsi="Bradley Hand ITC"/>
          <w:sz w:val="20"/>
          <w:szCs w:val="18"/>
          <w:lang w:val="fr-FR"/>
        </w:rPr>
        <w:tab/>
      </w:r>
      <w:r w:rsidRPr="002E1008">
        <w:rPr>
          <w:rFonts w:ascii="Bradley Hand ITC" w:hAnsi="Bradley Hand ITC"/>
          <w:sz w:val="20"/>
          <w:szCs w:val="18"/>
          <w:lang w:val="fr-FR"/>
        </w:rPr>
        <w:tab/>
        <w:t>40%</w:t>
      </w:r>
      <w:r w:rsidR="00753684" w:rsidRPr="002E1008">
        <w:rPr>
          <w:rFonts w:ascii="Bradley Hand ITC" w:hAnsi="Bradley Hand ITC"/>
          <w:sz w:val="20"/>
          <w:szCs w:val="18"/>
          <w:lang w:val="fr-FR"/>
        </w:rPr>
        <w:tab/>
      </w: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£</w:t>
      </w:r>
      <w:r w:rsidR="00E90113">
        <w:rPr>
          <w:rFonts w:ascii="Bradley Hand ITC" w:hAnsi="Bradley Hand ITC"/>
          <w:b/>
          <w:bCs/>
          <w:sz w:val="20"/>
          <w:szCs w:val="18"/>
          <w:lang w:val="fr-FR"/>
        </w:rPr>
        <w:t>6</w:t>
      </w:r>
      <w:r w:rsidRPr="002E1008">
        <w:rPr>
          <w:rFonts w:ascii="Bradley Hand ITC" w:hAnsi="Bradley Hand ITC"/>
          <w:b/>
          <w:bCs/>
          <w:sz w:val="20"/>
          <w:szCs w:val="18"/>
          <w:lang w:val="fr-FR"/>
        </w:rPr>
        <w:t>.00</w:t>
      </w:r>
    </w:p>
    <w:p w14:paraId="338EEDB3" w14:textId="38EF4A03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 xml:space="preserve">Maxime </w:t>
      </w:r>
      <w:proofErr w:type="spellStart"/>
      <w:r w:rsidRPr="009065F0">
        <w:rPr>
          <w:rFonts w:ascii="Bradley Hand ITC" w:hAnsi="Bradley Hand ITC"/>
          <w:b/>
          <w:bCs/>
          <w:sz w:val="20"/>
          <w:szCs w:val="18"/>
        </w:rPr>
        <w:t>Trijol</w:t>
      </w:r>
      <w:proofErr w:type="spellEnd"/>
      <w:r w:rsidR="00646AE5">
        <w:rPr>
          <w:rFonts w:ascii="Bradley Hand ITC" w:hAnsi="Bradley Hand ITC"/>
          <w:b/>
          <w:bCs/>
          <w:sz w:val="20"/>
          <w:szCs w:val="18"/>
        </w:rPr>
        <w:t xml:space="preserve"> VSOP</w:t>
      </w:r>
      <w:r w:rsidRPr="0095449F">
        <w:rPr>
          <w:rFonts w:ascii="Bradley Hand ITC" w:hAnsi="Bradley Hand ITC"/>
          <w:sz w:val="20"/>
          <w:szCs w:val="18"/>
        </w:rPr>
        <w:t xml:space="preserve">, France </w:t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>40%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E90113">
        <w:rPr>
          <w:rFonts w:ascii="Bradley Hand ITC" w:hAnsi="Bradley Hand ITC"/>
          <w:b/>
          <w:bCs/>
          <w:sz w:val="20"/>
          <w:szCs w:val="18"/>
        </w:rPr>
        <w:t>6</w:t>
      </w:r>
      <w:r w:rsidRPr="0095449F">
        <w:rPr>
          <w:rFonts w:ascii="Bradley Hand ITC" w:hAnsi="Bradley Hand ITC"/>
          <w:b/>
          <w:bCs/>
          <w:sz w:val="20"/>
          <w:szCs w:val="18"/>
        </w:rPr>
        <w:t>.0</w:t>
      </w:r>
      <w:r w:rsidR="00646AE5">
        <w:rPr>
          <w:rFonts w:ascii="Bradley Hand ITC" w:hAnsi="Bradley Hand ITC"/>
          <w:b/>
          <w:bCs/>
          <w:sz w:val="20"/>
          <w:szCs w:val="18"/>
        </w:rPr>
        <w:t>0</w:t>
      </w:r>
    </w:p>
    <w:p w14:paraId="0D41CC77" w14:textId="7BB3736C" w:rsidR="00AA5548" w:rsidRPr="0095449F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 xml:space="preserve">Somerset Cider Brandy 5 </w:t>
      </w:r>
      <w:proofErr w:type="spellStart"/>
      <w:r w:rsidRPr="009065F0">
        <w:rPr>
          <w:rFonts w:ascii="Bradley Hand ITC" w:hAnsi="Bradley Hand ITC"/>
          <w:b/>
          <w:bCs/>
          <w:sz w:val="20"/>
          <w:szCs w:val="18"/>
        </w:rPr>
        <w:t>yr</w:t>
      </w:r>
      <w:proofErr w:type="spellEnd"/>
      <w:r w:rsidRPr="0095449F">
        <w:rPr>
          <w:rFonts w:ascii="Bradley Hand ITC" w:hAnsi="Bradley Hand ITC"/>
          <w:sz w:val="20"/>
          <w:szCs w:val="18"/>
        </w:rPr>
        <w:t>, England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42%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E90113">
        <w:rPr>
          <w:rFonts w:ascii="Bradley Hand ITC" w:hAnsi="Bradley Hand ITC"/>
          <w:b/>
          <w:bCs/>
          <w:sz w:val="20"/>
          <w:szCs w:val="18"/>
        </w:rPr>
        <w:t>6</w:t>
      </w:r>
      <w:r w:rsidRPr="0095449F">
        <w:rPr>
          <w:rFonts w:ascii="Bradley Hand ITC" w:hAnsi="Bradley Hand ITC"/>
          <w:b/>
          <w:bCs/>
          <w:sz w:val="20"/>
          <w:szCs w:val="18"/>
        </w:rPr>
        <w:t>.00</w:t>
      </w:r>
    </w:p>
    <w:p w14:paraId="6FA5BC22" w14:textId="77777777" w:rsidR="00AA5548" w:rsidRDefault="00AA5548" w:rsidP="00722733">
      <w:pPr>
        <w:widowControl w:val="0"/>
        <w:spacing w:after="0" w:line="240" w:lineRule="auto"/>
        <w:rPr>
          <w:rFonts w:ascii="Bradley Hand ITC" w:hAnsi="Bradley Hand ITC"/>
          <w:b/>
          <w:bCs/>
          <w:u w:val="single"/>
        </w:rPr>
      </w:pPr>
    </w:p>
    <w:p w14:paraId="67D89800" w14:textId="3C412F11" w:rsidR="00AB4F50" w:rsidRDefault="00AB4F50" w:rsidP="00982261">
      <w:pPr>
        <w:widowControl w:val="0"/>
        <w:spacing w:after="0" w:line="240" w:lineRule="auto"/>
        <w:jc w:val="center"/>
        <w:rPr>
          <w:rFonts w:ascii="Bradley Hand ITC" w:hAnsi="Bradley Hand ITC"/>
          <w:sz w:val="20"/>
          <w:szCs w:val="18"/>
        </w:rPr>
      </w:pPr>
      <w:r w:rsidRPr="00AB4F50">
        <w:rPr>
          <w:rFonts w:ascii="Bradley Hand ITC" w:hAnsi="Bradley Hand ITC"/>
          <w:b/>
          <w:bCs/>
          <w:u w:val="single"/>
        </w:rPr>
        <w:t>Whisk(e)y</w:t>
      </w:r>
      <w:r w:rsidR="003E64D1">
        <w:rPr>
          <w:rFonts w:ascii="Bradley Hand ITC" w:hAnsi="Bradley Hand ITC"/>
          <w:b/>
          <w:bCs/>
          <w:u w:val="single"/>
        </w:rPr>
        <w:t xml:space="preserve"> &amp; Others</w:t>
      </w:r>
    </w:p>
    <w:p w14:paraId="40F6B9D9" w14:textId="48B96F03" w:rsidR="00982261" w:rsidRPr="00982261" w:rsidRDefault="00982261" w:rsidP="00982261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82261">
        <w:rPr>
          <w:rFonts w:ascii="Bradley Hand ITC" w:hAnsi="Bradley Hand ITC"/>
          <w:b/>
          <w:bCs/>
          <w:sz w:val="20"/>
          <w:szCs w:val="18"/>
        </w:rPr>
        <w:t>Artist Blend</w:t>
      </w:r>
      <w:r w:rsidRPr="00982261">
        <w:rPr>
          <w:rFonts w:ascii="Bradley Hand ITC" w:hAnsi="Bradley Hand ITC"/>
          <w:sz w:val="20"/>
          <w:szCs w:val="18"/>
        </w:rPr>
        <w:t>, Scotland</w:t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  <w:t>43%</w:t>
      </w:r>
      <w:r>
        <w:rPr>
          <w:rFonts w:ascii="Bradley Hand ITC" w:hAnsi="Bradley Hand ITC"/>
          <w:sz w:val="20"/>
          <w:szCs w:val="18"/>
        </w:rPr>
        <w:tab/>
      </w:r>
      <w:r w:rsidRPr="00982261">
        <w:rPr>
          <w:rFonts w:ascii="Bradley Hand ITC" w:hAnsi="Bradley Hand ITC"/>
          <w:b/>
          <w:bCs/>
          <w:sz w:val="20"/>
          <w:szCs w:val="18"/>
        </w:rPr>
        <w:t>£</w:t>
      </w:r>
      <w:r w:rsidR="007C6CB4">
        <w:rPr>
          <w:rFonts w:ascii="Bradley Hand ITC" w:hAnsi="Bradley Hand ITC"/>
          <w:b/>
          <w:bCs/>
          <w:sz w:val="20"/>
          <w:szCs w:val="18"/>
        </w:rPr>
        <w:t>5</w:t>
      </w:r>
      <w:r w:rsidRPr="00982261">
        <w:rPr>
          <w:rFonts w:ascii="Bradley Hand ITC" w:hAnsi="Bradley Hand ITC"/>
          <w:b/>
          <w:bCs/>
          <w:sz w:val="20"/>
          <w:szCs w:val="18"/>
        </w:rPr>
        <w:t>.00</w:t>
      </w:r>
      <w:r>
        <w:rPr>
          <w:rFonts w:ascii="Bradley Hand ITC" w:hAnsi="Bradley Hand ITC"/>
          <w:sz w:val="20"/>
          <w:szCs w:val="18"/>
        </w:rPr>
        <w:tab/>
      </w:r>
    </w:p>
    <w:p w14:paraId="3185E912" w14:textId="09470BAB" w:rsidR="00AB4F50" w:rsidRPr="00AB4F50" w:rsidRDefault="00AB4F50" w:rsidP="00722733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b/>
          <w:sz w:val="20"/>
          <w:szCs w:val="18"/>
        </w:rPr>
      </w:pPr>
      <w:r w:rsidRPr="009065F0">
        <w:rPr>
          <w:rFonts w:ascii="Bradley Hand ITC" w:hAnsi="Bradley Hand ITC" w:cs="BradleyHandITC"/>
          <w:b/>
          <w:bCs/>
          <w:sz w:val="20"/>
          <w:szCs w:val="18"/>
        </w:rPr>
        <w:t>Roe &amp; Co</w:t>
      </w:r>
      <w:r w:rsidRPr="00AB4F50">
        <w:rPr>
          <w:rFonts w:ascii="Bradley Hand ITC" w:hAnsi="Bradley Hand ITC" w:cs="BradleyHandITC"/>
          <w:sz w:val="20"/>
          <w:szCs w:val="18"/>
        </w:rPr>
        <w:t>, Ireland</w:t>
      </w:r>
      <w:r w:rsidRPr="00AB4F50">
        <w:rPr>
          <w:rFonts w:ascii="Bradley Hand ITC" w:hAnsi="Bradley Hand ITC" w:cs="BradleyHandITC"/>
          <w:sz w:val="20"/>
          <w:szCs w:val="18"/>
        </w:rPr>
        <w:tab/>
      </w:r>
      <w:r w:rsidRPr="00AB4F50">
        <w:rPr>
          <w:rFonts w:ascii="Bradley Hand ITC" w:hAnsi="Bradley Hand ITC" w:cs="BradleyHandITC"/>
          <w:sz w:val="20"/>
          <w:szCs w:val="18"/>
        </w:rPr>
        <w:tab/>
      </w:r>
      <w:r w:rsidRPr="00AB4F50">
        <w:rPr>
          <w:rFonts w:ascii="Bradley Hand ITC" w:hAnsi="Bradley Hand ITC" w:cs="BradleyHandITC"/>
          <w:sz w:val="20"/>
          <w:szCs w:val="18"/>
        </w:rPr>
        <w:tab/>
      </w:r>
      <w:r w:rsidR="00753684">
        <w:rPr>
          <w:rFonts w:ascii="Bradley Hand ITC" w:hAnsi="Bradley Hand ITC" w:cs="BradleyHandITC"/>
          <w:sz w:val="20"/>
          <w:szCs w:val="18"/>
        </w:rPr>
        <w:tab/>
      </w:r>
      <w:r w:rsidR="00753684">
        <w:rPr>
          <w:rFonts w:ascii="Bradley Hand ITC" w:hAnsi="Bradley Hand ITC" w:cs="BradleyHandITC"/>
          <w:sz w:val="20"/>
          <w:szCs w:val="18"/>
        </w:rPr>
        <w:tab/>
      </w:r>
      <w:r w:rsidR="00753684">
        <w:rPr>
          <w:rFonts w:ascii="Bradley Hand ITC" w:hAnsi="Bradley Hand ITC" w:cs="BradleyHandITC"/>
          <w:sz w:val="20"/>
          <w:szCs w:val="18"/>
        </w:rPr>
        <w:tab/>
      </w:r>
      <w:r w:rsidR="00753684">
        <w:rPr>
          <w:rFonts w:ascii="Bradley Hand ITC" w:hAnsi="Bradley Hand ITC" w:cs="BradleyHandITC"/>
          <w:sz w:val="20"/>
          <w:szCs w:val="18"/>
        </w:rPr>
        <w:tab/>
      </w:r>
      <w:r w:rsidR="00753684">
        <w:rPr>
          <w:rFonts w:ascii="Bradley Hand ITC" w:hAnsi="Bradley Hand ITC" w:cs="BradleyHandITC"/>
          <w:sz w:val="20"/>
          <w:szCs w:val="18"/>
        </w:rPr>
        <w:tab/>
      </w:r>
      <w:r w:rsidR="00753684">
        <w:rPr>
          <w:rFonts w:ascii="Bradley Hand ITC" w:hAnsi="Bradley Hand ITC" w:cs="BradleyHandITC"/>
          <w:sz w:val="20"/>
          <w:szCs w:val="18"/>
        </w:rPr>
        <w:tab/>
      </w:r>
      <w:r w:rsidR="00753684">
        <w:rPr>
          <w:rFonts w:ascii="Bradley Hand ITC" w:hAnsi="Bradley Hand ITC" w:cs="BradleyHandITC"/>
          <w:sz w:val="20"/>
          <w:szCs w:val="18"/>
        </w:rPr>
        <w:tab/>
      </w:r>
      <w:r w:rsidRPr="00AB4F50">
        <w:rPr>
          <w:rFonts w:ascii="Bradley Hand ITC" w:hAnsi="Bradley Hand ITC" w:cs="BradleyHandITC"/>
          <w:sz w:val="20"/>
          <w:szCs w:val="18"/>
        </w:rPr>
        <w:t>45%</w:t>
      </w:r>
      <w:r w:rsidRPr="00AB4F50">
        <w:rPr>
          <w:rFonts w:ascii="Bradley Hand ITC" w:hAnsi="Bradley Hand ITC" w:cs="BradleyHandITC"/>
          <w:sz w:val="20"/>
          <w:szCs w:val="18"/>
        </w:rPr>
        <w:tab/>
      </w:r>
      <w:r w:rsidRPr="00AB4F50">
        <w:rPr>
          <w:rFonts w:ascii="Bradley Hand ITC" w:hAnsi="Bradley Hand ITC" w:cs="BradleyHandITC"/>
          <w:b/>
          <w:sz w:val="20"/>
          <w:szCs w:val="18"/>
        </w:rPr>
        <w:t>£4.00</w:t>
      </w:r>
    </w:p>
    <w:p w14:paraId="38C1EFB4" w14:textId="5305552D" w:rsidR="009C202A" w:rsidRDefault="00AB4F50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proofErr w:type="spellStart"/>
      <w:r w:rsidRPr="009065F0">
        <w:rPr>
          <w:rFonts w:ascii="Bradley Hand ITC" w:hAnsi="Bradley Hand ITC"/>
          <w:b/>
          <w:bCs/>
          <w:sz w:val="20"/>
          <w:szCs w:val="18"/>
        </w:rPr>
        <w:t>Talisker</w:t>
      </w:r>
      <w:proofErr w:type="spellEnd"/>
      <w:r w:rsidRPr="009065F0">
        <w:rPr>
          <w:rFonts w:ascii="Bradley Hand ITC" w:hAnsi="Bradley Hand ITC"/>
          <w:b/>
          <w:bCs/>
          <w:sz w:val="20"/>
          <w:szCs w:val="18"/>
        </w:rPr>
        <w:t xml:space="preserve"> 10yrs</w:t>
      </w:r>
      <w:r w:rsidRPr="00AB4F50">
        <w:rPr>
          <w:rFonts w:ascii="Bradley Hand ITC" w:hAnsi="Bradley Hand ITC"/>
          <w:sz w:val="20"/>
          <w:szCs w:val="18"/>
        </w:rPr>
        <w:t>, Isl</w:t>
      </w:r>
      <w:r w:rsidR="00982261">
        <w:rPr>
          <w:rFonts w:ascii="Bradley Hand ITC" w:hAnsi="Bradley Hand ITC"/>
          <w:sz w:val="20"/>
          <w:szCs w:val="18"/>
        </w:rPr>
        <w:t>e of Skye</w:t>
      </w:r>
      <w:r w:rsidRPr="00AB4F50">
        <w:rPr>
          <w:rFonts w:ascii="Bradley Hand ITC" w:hAnsi="Bradley Hand ITC"/>
          <w:sz w:val="20"/>
          <w:szCs w:val="18"/>
        </w:rPr>
        <w:t xml:space="preserve">, Scotland </w:t>
      </w:r>
      <w:r w:rsidRPr="00AB4F50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="00753684">
        <w:rPr>
          <w:rFonts w:ascii="Bradley Hand ITC" w:hAnsi="Bradley Hand ITC"/>
          <w:sz w:val="20"/>
          <w:szCs w:val="18"/>
        </w:rPr>
        <w:tab/>
      </w:r>
      <w:r w:rsidRPr="00AB4F50">
        <w:rPr>
          <w:rFonts w:ascii="Bradley Hand ITC" w:hAnsi="Bradley Hand ITC"/>
          <w:sz w:val="20"/>
          <w:szCs w:val="18"/>
        </w:rPr>
        <w:t>45.8%</w:t>
      </w:r>
      <w:r w:rsidR="00AA5548">
        <w:rPr>
          <w:rFonts w:ascii="Bradley Hand ITC" w:hAnsi="Bradley Hand ITC"/>
          <w:sz w:val="20"/>
          <w:szCs w:val="18"/>
        </w:rPr>
        <w:t xml:space="preserve">   </w:t>
      </w:r>
      <w:r w:rsidRPr="00AB4F50">
        <w:rPr>
          <w:rFonts w:ascii="Bradley Hand ITC" w:hAnsi="Bradley Hand ITC"/>
          <w:b/>
          <w:bCs/>
          <w:sz w:val="20"/>
          <w:szCs w:val="18"/>
        </w:rPr>
        <w:t>£</w:t>
      </w:r>
      <w:r w:rsidR="00AB72AC">
        <w:rPr>
          <w:rFonts w:ascii="Bradley Hand ITC" w:hAnsi="Bradley Hand ITC"/>
          <w:b/>
          <w:bCs/>
          <w:sz w:val="20"/>
          <w:szCs w:val="18"/>
        </w:rPr>
        <w:t>7.00</w:t>
      </w:r>
    </w:p>
    <w:p w14:paraId="37EF8888" w14:textId="7B55A21E" w:rsidR="003E64D1" w:rsidRDefault="009C202A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>
        <w:rPr>
          <w:rFonts w:ascii="Bradley Hand ITC" w:hAnsi="Bradley Hand ITC"/>
          <w:b/>
          <w:bCs/>
          <w:sz w:val="20"/>
          <w:szCs w:val="18"/>
        </w:rPr>
        <w:t xml:space="preserve">Method &amp; Madness </w:t>
      </w:r>
      <w:r w:rsidR="009356E8" w:rsidRPr="009356E8">
        <w:rPr>
          <w:rFonts w:ascii="Bradley Hand ITC" w:hAnsi="Bradley Hand ITC"/>
          <w:sz w:val="20"/>
          <w:szCs w:val="18"/>
        </w:rPr>
        <w:t>whiskey</w:t>
      </w:r>
      <w:r w:rsidR="009356E8">
        <w:rPr>
          <w:rFonts w:ascii="Bradley Hand ITC" w:hAnsi="Bradley Hand ITC"/>
          <w:sz w:val="20"/>
          <w:szCs w:val="18"/>
        </w:rPr>
        <w:t xml:space="preserve">, </w:t>
      </w:r>
      <w:r>
        <w:rPr>
          <w:rFonts w:ascii="Bradley Hand ITC" w:hAnsi="Bradley Hand ITC"/>
          <w:sz w:val="20"/>
          <w:szCs w:val="18"/>
        </w:rPr>
        <w:t>Ireland</w:t>
      </w:r>
      <w:r w:rsidR="009356E8">
        <w:rPr>
          <w:rFonts w:ascii="Bradley Hand ITC" w:hAnsi="Bradley Hand ITC"/>
          <w:sz w:val="20"/>
          <w:szCs w:val="18"/>
        </w:rPr>
        <w:t xml:space="preserve">                                                                                </w:t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="009356E8">
        <w:rPr>
          <w:rFonts w:ascii="Bradley Hand ITC" w:hAnsi="Bradley Hand ITC"/>
          <w:sz w:val="20"/>
          <w:szCs w:val="18"/>
        </w:rPr>
        <w:t>4</w:t>
      </w:r>
      <w:r>
        <w:rPr>
          <w:rFonts w:ascii="Bradley Hand ITC" w:hAnsi="Bradley Hand ITC"/>
          <w:sz w:val="20"/>
          <w:szCs w:val="18"/>
        </w:rPr>
        <w:t>6</w:t>
      </w:r>
      <w:r w:rsidR="009356E8">
        <w:rPr>
          <w:rFonts w:ascii="Bradley Hand ITC" w:hAnsi="Bradley Hand ITC"/>
          <w:sz w:val="20"/>
          <w:szCs w:val="18"/>
        </w:rPr>
        <w:t xml:space="preserve">%      </w:t>
      </w:r>
      <w:r w:rsidR="009356E8" w:rsidRPr="009356E8">
        <w:rPr>
          <w:rFonts w:ascii="Bradley Hand ITC" w:hAnsi="Bradley Hand ITC"/>
          <w:b/>
          <w:bCs/>
          <w:sz w:val="20"/>
          <w:szCs w:val="18"/>
        </w:rPr>
        <w:t>£</w:t>
      </w:r>
      <w:r w:rsidR="00230E45">
        <w:rPr>
          <w:rFonts w:ascii="Bradley Hand ITC" w:hAnsi="Bradley Hand ITC"/>
          <w:b/>
          <w:bCs/>
          <w:sz w:val="20"/>
          <w:szCs w:val="18"/>
        </w:rPr>
        <w:t>7.00</w:t>
      </w:r>
    </w:p>
    <w:p w14:paraId="63FC71AE" w14:textId="77777777" w:rsidR="00722733" w:rsidRPr="0095449F" w:rsidRDefault="00722733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u w:val="single"/>
        </w:rPr>
      </w:pPr>
      <w:r w:rsidRPr="0095449F">
        <w:rPr>
          <w:rFonts w:ascii="Bradley Hand ITC" w:hAnsi="Bradley Hand ITC"/>
          <w:b/>
          <w:bCs/>
          <w:u w:val="single"/>
        </w:rPr>
        <w:t>Liqueur</w:t>
      </w:r>
    </w:p>
    <w:p w14:paraId="66A21938" w14:textId="77777777" w:rsidR="00722733" w:rsidRPr="00AB4F50" w:rsidRDefault="00722733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Aperol</w:t>
      </w:r>
      <w:r w:rsidRPr="0095449F">
        <w:rPr>
          <w:rFonts w:ascii="Bradley Hand ITC" w:hAnsi="Bradley Hand ITC"/>
          <w:sz w:val="20"/>
          <w:szCs w:val="18"/>
        </w:rPr>
        <w:t>, Italy (50ml Measure only)</w:t>
      </w:r>
      <w:r>
        <w:rPr>
          <w:rFonts w:ascii="Bradley Hand ITC" w:hAnsi="Bradley Hand ITC"/>
          <w:sz w:val="20"/>
          <w:szCs w:val="18"/>
        </w:rPr>
        <w:t xml:space="preserve"> </w:t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11%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£5.00</w:t>
      </w:r>
    </w:p>
    <w:p w14:paraId="73AE6098" w14:textId="365D0C82" w:rsidR="00722733" w:rsidRPr="0095449F" w:rsidRDefault="00B9219B" w:rsidP="00355505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BradleyHandITC"/>
          <w:b/>
          <w:sz w:val="18"/>
          <w:szCs w:val="18"/>
        </w:rPr>
      </w:pPr>
      <w:r>
        <w:rPr>
          <w:rFonts w:ascii="Bradley Hand ITC" w:hAnsi="Bradley Hand ITC" w:cs="BradleyHandITC"/>
          <w:b/>
          <w:bCs/>
          <w:sz w:val="18"/>
          <w:szCs w:val="18"/>
        </w:rPr>
        <w:t xml:space="preserve">Vermouth, </w:t>
      </w:r>
      <w:r w:rsidRPr="00B9219B">
        <w:rPr>
          <w:rFonts w:ascii="Bradley Hand ITC" w:hAnsi="Bradley Hand ITC" w:cs="BradleyHandITC"/>
          <w:sz w:val="18"/>
          <w:szCs w:val="18"/>
        </w:rPr>
        <w:t>England</w:t>
      </w:r>
      <w:r w:rsidR="00722733" w:rsidRPr="00B9219B">
        <w:rPr>
          <w:rFonts w:ascii="Bradley Hand ITC" w:hAnsi="Bradley Hand ITC" w:cs="BradleyHandITC"/>
          <w:sz w:val="18"/>
          <w:szCs w:val="18"/>
        </w:rPr>
        <w:tab/>
      </w:r>
      <w:r w:rsidR="00722733">
        <w:rPr>
          <w:rFonts w:ascii="Bradley Hand ITC" w:hAnsi="Bradley Hand ITC" w:cs="BradleyHandITC"/>
          <w:sz w:val="18"/>
          <w:szCs w:val="18"/>
        </w:rPr>
        <w:tab/>
      </w:r>
      <w:r w:rsidR="00722733">
        <w:rPr>
          <w:rFonts w:ascii="Bradley Hand ITC" w:hAnsi="Bradley Hand ITC" w:cs="BradleyHandITC"/>
          <w:sz w:val="18"/>
          <w:szCs w:val="18"/>
        </w:rPr>
        <w:tab/>
      </w:r>
      <w:r>
        <w:rPr>
          <w:rFonts w:ascii="Bradley Hand ITC" w:hAnsi="Bradley Hand ITC" w:cs="BradleyHandITC"/>
          <w:sz w:val="18"/>
          <w:szCs w:val="18"/>
        </w:rPr>
        <w:tab/>
      </w:r>
      <w:r>
        <w:rPr>
          <w:rFonts w:ascii="Bradley Hand ITC" w:hAnsi="Bradley Hand ITC" w:cs="BradleyHandITC"/>
          <w:sz w:val="18"/>
          <w:szCs w:val="18"/>
        </w:rPr>
        <w:tab/>
      </w:r>
      <w:r w:rsidR="00722733" w:rsidRPr="0095449F">
        <w:rPr>
          <w:rFonts w:ascii="Bradley Hand ITC" w:hAnsi="Bradley Hand ITC" w:cs="BradleyHandITC"/>
          <w:sz w:val="18"/>
          <w:szCs w:val="18"/>
        </w:rPr>
        <w:tab/>
      </w:r>
      <w:r w:rsidR="00722733">
        <w:rPr>
          <w:rFonts w:ascii="Bradley Hand ITC" w:hAnsi="Bradley Hand ITC" w:cs="BradleyHandITC"/>
          <w:sz w:val="18"/>
          <w:szCs w:val="18"/>
        </w:rPr>
        <w:tab/>
      </w:r>
      <w:r w:rsidR="00722733">
        <w:rPr>
          <w:rFonts w:ascii="Bradley Hand ITC" w:hAnsi="Bradley Hand ITC" w:cs="BradleyHandITC"/>
          <w:sz w:val="18"/>
          <w:szCs w:val="18"/>
        </w:rPr>
        <w:tab/>
      </w:r>
      <w:r w:rsidR="00722733" w:rsidRPr="0095449F">
        <w:rPr>
          <w:rFonts w:ascii="Bradley Hand ITC" w:hAnsi="Bradley Hand ITC" w:cs="BradleyHandITC"/>
          <w:sz w:val="18"/>
          <w:szCs w:val="18"/>
        </w:rPr>
        <w:t xml:space="preserve">  </w:t>
      </w:r>
      <w:r w:rsidR="00355505">
        <w:rPr>
          <w:rFonts w:ascii="Bradley Hand ITC" w:hAnsi="Bradley Hand ITC" w:cs="BradleyHandITC"/>
          <w:sz w:val="18"/>
          <w:szCs w:val="18"/>
        </w:rPr>
        <w:t xml:space="preserve"> </w:t>
      </w:r>
      <w:r>
        <w:rPr>
          <w:rFonts w:ascii="Bradley Hand ITC" w:hAnsi="Bradley Hand ITC" w:cs="BradleyHandITC"/>
          <w:sz w:val="18"/>
          <w:szCs w:val="18"/>
        </w:rPr>
        <w:tab/>
      </w:r>
      <w:r w:rsidR="00722733" w:rsidRPr="00753684">
        <w:rPr>
          <w:rFonts w:ascii="Bradley Hand ITC" w:hAnsi="Bradley Hand ITC" w:cs="BradleyHandITC"/>
          <w:sz w:val="20"/>
          <w:szCs w:val="20"/>
        </w:rPr>
        <w:t>1</w:t>
      </w:r>
      <w:r>
        <w:rPr>
          <w:rFonts w:ascii="Bradley Hand ITC" w:hAnsi="Bradley Hand ITC" w:cs="BradleyHandITC"/>
          <w:sz w:val="20"/>
          <w:szCs w:val="20"/>
        </w:rPr>
        <w:t>6</w:t>
      </w:r>
      <w:r w:rsidR="00722733" w:rsidRPr="00753684">
        <w:rPr>
          <w:rFonts w:ascii="Bradley Hand ITC" w:hAnsi="Bradley Hand ITC" w:cs="BradleyHandITC"/>
          <w:sz w:val="20"/>
          <w:szCs w:val="20"/>
        </w:rPr>
        <w:t xml:space="preserve">% </w:t>
      </w:r>
      <w:r w:rsidR="00355505">
        <w:rPr>
          <w:rFonts w:ascii="Bradley Hand ITC" w:hAnsi="Bradley Hand ITC" w:cs="BradleyHandITC"/>
          <w:sz w:val="20"/>
          <w:szCs w:val="20"/>
        </w:rPr>
        <w:tab/>
      </w:r>
      <w:r w:rsidR="00722733" w:rsidRPr="00753684">
        <w:rPr>
          <w:rFonts w:ascii="Bradley Hand ITC" w:hAnsi="Bradley Hand ITC" w:cs="BradleyHandITC"/>
          <w:b/>
          <w:sz w:val="20"/>
          <w:szCs w:val="20"/>
        </w:rPr>
        <w:t>£5.50</w:t>
      </w:r>
    </w:p>
    <w:p w14:paraId="03BC8C9A" w14:textId="3205DED4" w:rsidR="00722733" w:rsidRPr="0095449F" w:rsidRDefault="00722733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Cotswold Cream Liqueur</w:t>
      </w:r>
      <w:r w:rsidRPr="0095449F">
        <w:rPr>
          <w:rFonts w:ascii="Bradley Hand ITC" w:hAnsi="Bradley Hand ITC"/>
          <w:sz w:val="20"/>
          <w:szCs w:val="18"/>
        </w:rPr>
        <w:t>, England (50ml)</w:t>
      </w:r>
      <w:r w:rsidRPr="0095449F">
        <w:rPr>
          <w:rFonts w:ascii="Bradley Hand ITC" w:hAnsi="Bradley Hand ITC"/>
          <w:sz w:val="20"/>
          <w:szCs w:val="18"/>
        </w:rPr>
        <w:tab/>
      </w:r>
      <w:proofErr w:type="gramStart"/>
      <w:r w:rsidRPr="0095449F">
        <w:rPr>
          <w:rFonts w:ascii="Bradley Hand ITC" w:hAnsi="Bradley Hand ITC"/>
          <w:sz w:val="20"/>
          <w:szCs w:val="18"/>
        </w:rPr>
        <w:tab/>
        <w:t xml:space="preserve">  </w:t>
      </w:r>
      <w:r w:rsidRPr="0095449F">
        <w:rPr>
          <w:rFonts w:ascii="Bradley Hand ITC" w:hAnsi="Bradley Hand ITC"/>
          <w:sz w:val="20"/>
          <w:szCs w:val="18"/>
        </w:rPr>
        <w:tab/>
      </w:r>
      <w:proofErr w:type="gramEnd"/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 </w:t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17%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£5.00</w:t>
      </w:r>
    </w:p>
    <w:p w14:paraId="736A9A47" w14:textId="0270615C" w:rsidR="00722733" w:rsidRPr="0095449F" w:rsidRDefault="00722733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Campari</w:t>
      </w:r>
      <w:r w:rsidRPr="0095449F">
        <w:rPr>
          <w:rFonts w:ascii="Bradley Hand ITC" w:hAnsi="Bradley Hand ITC"/>
          <w:sz w:val="20"/>
          <w:szCs w:val="18"/>
        </w:rPr>
        <w:t xml:space="preserve">, Italy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25%     </w:t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D84026">
        <w:rPr>
          <w:rFonts w:ascii="Bradley Hand ITC" w:hAnsi="Bradley Hand ITC"/>
          <w:b/>
          <w:bCs/>
          <w:sz w:val="20"/>
          <w:szCs w:val="18"/>
        </w:rPr>
        <w:t>4.00</w:t>
      </w:r>
    </w:p>
    <w:p w14:paraId="5BAD87AF" w14:textId="25084EC3" w:rsidR="00722733" w:rsidRPr="0095449F" w:rsidRDefault="00722733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Chase Elderflower</w:t>
      </w:r>
      <w:r w:rsidRPr="0095449F">
        <w:rPr>
          <w:rFonts w:ascii="Bradley Hand ITC" w:hAnsi="Bradley Hand ITC"/>
          <w:sz w:val="20"/>
          <w:szCs w:val="18"/>
        </w:rPr>
        <w:t>, England</w:t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20%    </w:t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DF572C">
        <w:rPr>
          <w:rFonts w:ascii="Bradley Hand ITC" w:hAnsi="Bradley Hand ITC"/>
          <w:b/>
          <w:bCs/>
          <w:sz w:val="20"/>
          <w:szCs w:val="18"/>
        </w:rPr>
        <w:t>4.00</w:t>
      </w:r>
    </w:p>
    <w:p w14:paraId="2B3B2203" w14:textId="3BDCD189" w:rsidR="00722733" w:rsidRPr="0095449F" w:rsidRDefault="00722733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Cointreau</w:t>
      </w:r>
      <w:r w:rsidRPr="0095449F">
        <w:rPr>
          <w:rFonts w:ascii="Bradley Hand ITC" w:hAnsi="Bradley Hand ITC"/>
          <w:sz w:val="20"/>
          <w:szCs w:val="18"/>
        </w:rPr>
        <w:t xml:space="preserve">, France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40%     </w:t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D84026">
        <w:rPr>
          <w:rFonts w:ascii="Bradley Hand ITC" w:hAnsi="Bradley Hand ITC"/>
          <w:b/>
          <w:bCs/>
          <w:sz w:val="20"/>
          <w:szCs w:val="18"/>
        </w:rPr>
        <w:t>4.00</w:t>
      </w:r>
    </w:p>
    <w:p w14:paraId="169493FA" w14:textId="7DEDF81E" w:rsidR="00722733" w:rsidRPr="0095449F" w:rsidRDefault="00722733" w:rsidP="00722733">
      <w:pPr>
        <w:widowControl w:val="0"/>
        <w:spacing w:after="0" w:line="240" w:lineRule="auto"/>
        <w:rPr>
          <w:rFonts w:ascii="Bradley Hand ITC" w:hAnsi="Bradley Hand ITC"/>
          <w:sz w:val="20"/>
          <w:szCs w:val="18"/>
          <w:u w:val="single"/>
        </w:rPr>
      </w:pPr>
      <w:r w:rsidRPr="009065F0">
        <w:rPr>
          <w:rFonts w:ascii="Bradley Hand ITC" w:hAnsi="Bradley Hand ITC"/>
          <w:b/>
          <w:bCs/>
          <w:sz w:val="20"/>
          <w:szCs w:val="18"/>
        </w:rPr>
        <w:t>Disaronno</w:t>
      </w:r>
      <w:r w:rsidRPr="0095449F">
        <w:rPr>
          <w:rFonts w:ascii="Bradley Hand ITC" w:hAnsi="Bradley Hand ITC"/>
          <w:sz w:val="20"/>
          <w:szCs w:val="18"/>
        </w:rPr>
        <w:t xml:space="preserve">, Italy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28%     </w:t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</w:t>
      </w:r>
      <w:r w:rsidR="00D84026">
        <w:rPr>
          <w:rFonts w:ascii="Bradley Hand ITC" w:hAnsi="Bradley Hand ITC"/>
          <w:b/>
          <w:bCs/>
          <w:sz w:val="20"/>
          <w:szCs w:val="18"/>
        </w:rPr>
        <w:t>4.00</w:t>
      </w:r>
    </w:p>
    <w:p w14:paraId="5CFD8ADA" w14:textId="1B9A53EB" w:rsidR="00722733" w:rsidRPr="0095449F" w:rsidRDefault="00B9219B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r>
        <w:rPr>
          <w:rFonts w:ascii="Bradley Hand ITC" w:hAnsi="Bradley Hand ITC"/>
          <w:b/>
          <w:bCs/>
          <w:sz w:val="20"/>
          <w:szCs w:val="18"/>
        </w:rPr>
        <w:t>Conker Cold Brew C</w:t>
      </w:r>
      <w:r w:rsidRPr="00B9219B">
        <w:rPr>
          <w:rFonts w:ascii="Bradley Hand ITC" w:hAnsi="Bradley Hand ITC"/>
          <w:b/>
          <w:bCs/>
          <w:sz w:val="20"/>
          <w:szCs w:val="18"/>
        </w:rPr>
        <w:t xml:space="preserve">offee </w:t>
      </w:r>
      <w:r>
        <w:rPr>
          <w:rFonts w:ascii="Bradley Hand ITC" w:hAnsi="Bradley Hand ITC"/>
          <w:b/>
          <w:bCs/>
          <w:sz w:val="20"/>
          <w:szCs w:val="18"/>
        </w:rPr>
        <w:t>L</w:t>
      </w:r>
      <w:r w:rsidRPr="00B9219B">
        <w:rPr>
          <w:rFonts w:ascii="Bradley Hand ITC" w:hAnsi="Bradley Hand ITC"/>
          <w:b/>
          <w:bCs/>
          <w:sz w:val="20"/>
          <w:szCs w:val="18"/>
        </w:rPr>
        <w:t>iqueur</w:t>
      </w:r>
      <w:r w:rsidRPr="00B9219B">
        <w:rPr>
          <w:rFonts w:ascii="Bradley Hand ITC" w:hAnsi="Bradley Hand ITC"/>
          <w:sz w:val="20"/>
          <w:szCs w:val="18"/>
        </w:rPr>
        <w:t xml:space="preserve">, England </w:t>
      </w:r>
      <w:r w:rsidRPr="00B9219B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="00722733">
        <w:rPr>
          <w:rFonts w:ascii="Bradley Hand ITC" w:hAnsi="Bradley Hand ITC"/>
          <w:sz w:val="20"/>
          <w:szCs w:val="18"/>
        </w:rPr>
        <w:tab/>
      </w:r>
      <w:r w:rsidR="00722733">
        <w:rPr>
          <w:rFonts w:ascii="Bradley Hand ITC" w:hAnsi="Bradley Hand ITC"/>
          <w:sz w:val="20"/>
          <w:szCs w:val="18"/>
        </w:rPr>
        <w:tab/>
      </w:r>
      <w:r w:rsidR="00722733">
        <w:rPr>
          <w:rFonts w:ascii="Bradley Hand ITC" w:hAnsi="Bradley Hand ITC"/>
          <w:sz w:val="20"/>
          <w:szCs w:val="18"/>
        </w:rPr>
        <w:tab/>
      </w:r>
      <w:r w:rsidR="00722733">
        <w:rPr>
          <w:rFonts w:ascii="Bradley Hand ITC" w:hAnsi="Bradley Hand ITC"/>
          <w:sz w:val="20"/>
          <w:szCs w:val="18"/>
        </w:rPr>
        <w:tab/>
      </w:r>
      <w:r w:rsidR="00722733" w:rsidRPr="0095449F">
        <w:rPr>
          <w:rFonts w:ascii="Bradley Hand ITC" w:hAnsi="Bradley Hand ITC"/>
          <w:sz w:val="20"/>
          <w:szCs w:val="18"/>
        </w:rPr>
        <w:t>2</w:t>
      </w:r>
      <w:r>
        <w:rPr>
          <w:rFonts w:ascii="Bradley Hand ITC" w:hAnsi="Bradley Hand ITC"/>
          <w:sz w:val="20"/>
          <w:szCs w:val="18"/>
        </w:rPr>
        <w:t>2</w:t>
      </w:r>
      <w:r w:rsidR="00722733" w:rsidRPr="0095449F">
        <w:rPr>
          <w:rFonts w:ascii="Bradley Hand ITC" w:hAnsi="Bradley Hand ITC"/>
          <w:sz w:val="20"/>
          <w:szCs w:val="18"/>
        </w:rPr>
        <w:t xml:space="preserve">%     </w:t>
      </w:r>
      <w:r w:rsidR="00722733">
        <w:rPr>
          <w:rFonts w:ascii="Bradley Hand ITC" w:hAnsi="Bradley Hand ITC"/>
          <w:sz w:val="20"/>
          <w:szCs w:val="18"/>
        </w:rPr>
        <w:tab/>
      </w:r>
      <w:r w:rsidR="00722733" w:rsidRPr="0095449F">
        <w:rPr>
          <w:rFonts w:ascii="Bradley Hand ITC" w:hAnsi="Bradley Hand ITC"/>
          <w:b/>
          <w:bCs/>
          <w:sz w:val="20"/>
          <w:szCs w:val="18"/>
        </w:rPr>
        <w:t>£3.50</w:t>
      </w:r>
    </w:p>
    <w:p w14:paraId="05C4AD68" w14:textId="0BE57A3E" w:rsidR="00722733" w:rsidRPr="0095449F" w:rsidRDefault="00722733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  <w:proofErr w:type="spellStart"/>
      <w:r w:rsidRPr="009065F0">
        <w:rPr>
          <w:rFonts w:ascii="Bradley Hand ITC" w:hAnsi="Bradley Hand ITC"/>
          <w:b/>
          <w:bCs/>
          <w:sz w:val="20"/>
          <w:szCs w:val="18"/>
        </w:rPr>
        <w:t>Pimms</w:t>
      </w:r>
      <w:proofErr w:type="spellEnd"/>
      <w:r w:rsidRPr="009065F0">
        <w:rPr>
          <w:rFonts w:ascii="Bradley Hand ITC" w:hAnsi="Bradley Hand ITC"/>
          <w:b/>
          <w:bCs/>
          <w:sz w:val="20"/>
          <w:szCs w:val="18"/>
        </w:rPr>
        <w:t xml:space="preserve"> No.1</w:t>
      </w:r>
      <w:r w:rsidRPr="0095449F">
        <w:rPr>
          <w:rFonts w:ascii="Bradley Hand ITC" w:hAnsi="Bradley Hand ITC"/>
          <w:sz w:val="20"/>
          <w:szCs w:val="18"/>
        </w:rPr>
        <w:t>, England (50ml</w:t>
      </w:r>
      <w:r w:rsidR="00B9219B">
        <w:rPr>
          <w:rFonts w:ascii="Bradley Hand ITC" w:hAnsi="Bradley Hand ITC"/>
          <w:sz w:val="20"/>
          <w:szCs w:val="18"/>
        </w:rPr>
        <w:t xml:space="preserve"> m</w:t>
      </w:r>
      <w:r w:rsidRPr="0095449F">
        <w:rPr>
          <w:rFonts w:ascii="Bradley Hand ITC" w:hAnsi="Bradley Hand ITC"/>
          <w:sz w:val="20"/>
          <w:szCs w:val="18"/>
        </w:rPr>
        <w:t>easure only)</w:t>
      </w:r>
      <w:r w:rsidRPr="0095449F">
        <w:rPr>
          <w:rFonts w:ascii="Bradley Hand ITC" w:hAnsi="Bradley Hand ITC"/>
          <w:sz w:val="20"/>
          <w:szCs w:val="18"/>
        </w:rPr>
        <w:tab/>
        <w:t xml:space="preserve">   </w:t>
      </w:r>
      <w:r w:rsidRPr="0095449F"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ab/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sz w:val="20"/>
          <w:szCs w:val="18"/>
        </w:rPr>
        <w:t xml:space="preserve">25%     </w:t>
      </w:r>
      <w:r>
        <w:rPr>
          <w:rFonts w:ascii="Bradley Hand ITC" w:hAnsi="Bradley Hand ITC"/>
          <w:sz w:val="20"/>
          <w:szCs w:val="18"/>
        </w:rPr>
        <w:tab/>
      </w:r>
      <w:r w:rsidRPr="0095449F">
        <w:rPr>
          <w:rFonts w:ascii="Bradley Hand ITC" w:hAnsi="Bradley Hand ITC"/>
          <w:b/>
          <w:bCs/>
          <w:sz w:val="20"/>
          <w:szCs w:val="18"/>
        </w:rPr>
        <w:t>£4.00</w:t>
      </w:r>
    </w:p>
    <w:p w14:paraId="695B05DA" w14:textId="77777777" w:rsidR="00722733" w:rsidRDefault="00722733" w:rsidP="00722733">
      <w:pPr>
        <w:widowControl w:val="0"/>
        <w:spacing w:after="0" w:line="240" w:lineRule="auto"/>
        <w:rPr>
          <w:rFonts w:ascii="Bradley Hand ITC" w:hAnsi="Bradley Hand ITC"/>
          <w:b/>
          <w:bCs/>
          <w:sz w:val="20"/>
          <w:szCs w:val="18"/>
        </w:rPr>
      </w:pPr>
    </w:p>
    <w:p w14:paraId="2C64348F" w14:textId="77777777" w:rsidR="00AA5548" w:rsidRDefault="00AA5548" w:rsidP="00D563AA">
      <w:pPr>
        <w:widowControl w:val="0"/>
        <w:spacing w:after="0" w:line="240" w:lineRule="auto"/>
        <w:rPr>
          <w:rFonts w:ascii="Bradley Hand ITC" w:hAnsi="Bradley Hand ITC"/>
          <w:b/>
          <w:bCs/>
          <w:sz w:val="24"/>
          <w:szCs w:val="24"/>
          <w:u w:val="single"/>
        </w:rPr>
      </w:pPr>
    </w:p>
    <w:p w14:paraId="2BAD336A" w14:textId="700C37D1" w:rsidR="00AA5548" w:rsidRDefault="00AA5548" w:rsidP="00722733">
      <w:pPr>
        <w:widowControl w:val="0"/>
        <w:spacing w:after="0" w:line="240" w:lineRule="auto"/>
        <w:jc w:val="center"/>
        <w:rPr>
          <w:rFonts w:ascii="Bradley Hand ITC" w:hAnsi="Bradley Hand ITC"/>
          <w:b/>
          <w:bCs/>
          <w:sz w:val="24"/>
          <w:szCs w:val="24"/>
          <w:u w:val="single"/>
        </w:rPr>
      </w:pPr>
    </w:p>
    <w:sectPr w:rsidR="00AA5548" w:rsidSect="00722733">
      <w:pgSz w:w="11906" w:h="16838"/>
      <w:pgMar w:top="142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0574" w14:textId="77777777" w:rsidR="00D94089" w:rsidRDefault="00D94089" w:rsidP="00E773CC">
      <w:pPr>
        <w:spacing w:after="0" w:line="240" w:lineRule="auto"/>
      </w:pPr>
      <w:r>
        <w:separator/>
      </w:r>
    </w:p>
  </w:endnote>
  <w:endnote w:type="continuationSeparator" w:id="0">
    <w:p w14:paraId="0DD1AEED" w14:textId="77777777" w:rsidR="00D94089" w:rsidRDefault="00D94089" w:rsidP="00E7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adleyHandITCTT-Bold">
    <w:charset w:val="00"/>
    <w:family w:val="swiss"/>
    <w:pitch w:val="default"/>
  </w:font>
  <w:font w:name="BradleyHand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2509" w14:textId="77777777" w:rsidR="00D94089" w:rsidRDefault="00D94089" w:rsidP="00E773CC">
      <w:pPr>
        <w:spacing w:after="0" w:line="240" w:lineRule="auto"/>
      </w:pPr>
      <w:r>
        <w:separator/>
      </w:r>
    </w:p>
  </w:footnote>
  <w:footnote w:type="continuationSeparator" w:id="0">
    <w:p w14:paraId="43C2704D" w14:textId="77777777" w:rsidR="00D94089" w:rsidRDefault="00D94089" w:rsidP="00E77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F"/>
    <w:rsid w:val="00027165"/>
    <w:rsid w:val="00050FAC"/>
    <w:rsid w:val="00061667"/>
    <w:rsid w:val="000A00A6"/>
    <w:rsid w:val="000D2257"/>
    <w:rsid w:val="000E22A7"/>
    <w:rsid w:val="000F0ADC"/>
    <w:rsid w:val="000F1830"/>
    <w:rsid w:val="001415BB"/>
    <w:rsid w:val="001654F7"/>
    <w:rsid w:val="00175944"/>
    <w:rsid w:val="001A673C"/>
    <w:rsid w:val="00230E45"/>
    <w:rsid w:val="002823AE"/>
    <w:rsid w:val="002A6F3C"/>
    <w:rsid w:val="002E1008"/>
    <w:rsid w:val="002E30F9"/>
    <w:rsid w:val="00355505"/>
    <w:rsid w:val="003B08E4"/>
    <w:rsid w:val="003C57B4"/>
    <w:rsid w:val="003D081E"/>
    <w:rsid w:val="003E64D1"/>
    <w:rsid w:val="00436CA2"/>
    <w:rsid w:val="0046679E"/>
    <w:rsid w:val="004765D6"/>
    <w:rsid w:val="004F5227"/>
    <w:rsid w:val="00552B26"/>
    <w:rsid w:val="00561791"/>
    <w:rsid w:val="005707D0"/>
    <w:rsid w:val="00570BD3"/>
    <w:rsid w:val="00572471"/>
    <w:rsid w:val="005B7226"/>
    <w:rsid w:val="005C4F18"/>
    <w:rsid w:val="005F2295"/>
    <w:rsid w:val="006309F0"/>
    <w:rsid w:val="0064592B"/>
    <w:rsid w:val="00646AE5"/>
    <w:rsid w:val="00676360"/>
    <w:rsid w:val="0067714B"/>
    <w:rsid w:val="00684B61"/>
    <w:rsid w:val="006A06E9"/>
    <w:rsid w:val="006A188D"/>
    <w:rsid w:val="006A4E91"/>
    <w:rsid w:val="006C1495"/>
    <w:rsid w:val="006D4E7B"/>
    <w:rsid w:val="00711DD6"/>
    <w:rsid w:val="007129A8"/>
    <w:rsid w:val="00722733"/>
    <w:rsid w:val="00753684"/>
    <w:rsid w:val="0078439E"/>
    <w:rsid w:val="00791F6A"/>
    <w:rsid w:val="007C6CB4"/>
    <w:rsid w:val="008025A3"/>
    <w:rsid w:val="00802EAD"/>
    <w:rsid w:val="00827630"/>
    <w:rsid w:val="00840CC8"/>
    <w:rsid w:val="008773D2"/>
    <w:rsid w:val="008D1314"/>
    <w:rsid w:val="008D76EC"/>
    <w:rsid w:val="008F4130"/>
    <w:rsid w:val="009065F0"/>
    <w:rsid w:val="009356E8"/>
    <w:rsid w:val="00943486"/>
    <w:rsid w:val="0095449F"/>
    <w:rsid w:val="009703C2"/>
    <w:rsid w:val="009711C9"/>
    <w:rsid w:val="00982261"/>
    <w:rsid w:val="00992B3A"/>
    <w:rsid w:val="009A36E3"/>
    <w:rsid w:val="009A3BF1"/>
    <w:rsid w:val="009C0167"/>
    <w:rsid w:val="009C202A"/>
    <w:rsid w:val="00A467D0"/>
    <w:rsid w:val="00A53C6C"/>
    <w:rsid w:val="00A83A2E"/>
    <w:rsid w:val="00AA5548"/>
    <w:rsid w:val="00AA7330"/>
    <w:rsid w:val="00AB4F50"/>
    <w:rsid w:val="00AB72AC"/>
    <w:rsid w:val="00AD2972"/>
    <w:rsid w:val="00AD3ABD"/>
    <w:rsid w:val="00B13D10"/>
    <w:rsid w:val="00B24FCC"/>
    <w:rsid w:val="00B27F3D"/>
    <w:rsid w:val="00B31A88"/>
    <w:rsid w:val="00B415B4"/>
    <w:rsid w:val="00B85A98"/>
    <w:rsid w:val="00B9219B"/>
    <w:rsid w:val="00B97E87"/>
    <w:rsid w:val="00BA0DDF"/>
    <w:rsid w:val="00BB491C"/>
    <w:rsid w:val="00BC6EFF"/>
    <w:rsid w:val="00C06AD9"/>
    <w:rsid w:val="00C22A84"/>
    <w:rsid w:val="00C51065"/>
    <w:rsid w:val="00CA616B"/>
    <w:rsid w:val="00CD1728"/>
    <w:rsid w:val="00CD72CD"/>
    <w:rsid w:val="00D13A2E"/>
    <w:rsid w:val="00D26FB8"/>
    <w:rsid w:val="00D35C59"/>
    <w:rsid w:val="00D563AA"/>
    <w:rsid w:val="00D635EE"/>
    <w:rsid w:val="00D84026"/>
    <w:rsid w:val="00D94089"/>
    <w:rsid w:val="00DB0B25"/>
    <w:rsid w:val="00DC20E3"/>
    <w:rsid w:val="00DF1ED5"/>
    <w:rsid w:val="00DF572C"/>
    <w:rsid w:val="00E75D53"/>
    <w:rsid w:val="00E75F9F"/>
    <w:rsid w:val="00E773CC"/>
    <w:rsid w:val="00E84597"/>
    <w:rsid w:val="00E90113"/>
    <w:rsid w:val="00EA1E9A"/>
    <w:rsid w:val="00EE7199"/>
    <w:rsid w:val="00F27DAC"/>
    <w:rsid w:val="00FA48AC"/>
    <w:rsid w:val="00FD4AB7"/>
    <w:rsid w:val="00FE6A70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e4de,#fbe4de"/>
      <o:colormenu v:ext="edit" fillcolor="#fbe4de"/>
    </o:shapedefaults>
    <o:shapelayout v:ext="edit">
      <o:idmap v:ext="edit" data="1"/>
    </o:shapelayout>
  </w:shapeDefaults>
  <w:decimalSymbol w:val="."/>
  <w:listSeparator w:val=","/>
  <w14:docId w14:val="30830632"/>
  <w15:chartTrackingRefBased/>
  <w15:docId w15:val="{DC8E0DEC-73DD-432E-A194-00714DD7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CC"/>
  </w:style>
  <w:style w:type="paragraph" w:styleId="Footer">
    <w:name w:val="footer"/>
    <w:basedOn w:val="Normal"/>
    <w:link w:val="FooterChar"/>
    <w:uiPriority w:val="99"/>
    <w:unhideWhenUsed/>
    <w:rsid w:val="00E7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CC"/>
  </w:style>
  <w:style w:type="paragraph" w:styleId="NormalWeb">
    <w:name w:val="Normal (Web)"/>
    <w:basedOn w:val="Normal"/>
    <w:uiPriority w:val="99"/>
    <w:unhideWhenUsed/>
    <w:rsid w:val="000A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A5F4-8C83-4506-A69E-9B0A173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@ The Pig In The Wall</dc:creator>
  <cp:keywords/>
  <dc:description/>
  <cp:lastModifiedBy>Francois Bourde</cp:lastModifiedBy>
  <cp:revision>2</cp:revision>
  <cp:lastPrinted>2022-06-18T10:47:00Z</cp:lastPrinted>
  <dcterms:created xsi:type="dcterms:W3CDTF">2022-09-10T11:34:00Z</dcterms:created>
  <dcterms:modified xsi:type="dcterms:W3CDTF">2022-09-10T11:34:00Z</dcterms:modified>
</cp:coreProperties>
</file>